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A4" w:rsidRDefault="00E126A4" w:rsidP="00E126A4">
      <w:pPr>
        <w:jc w:val="center"/>
        <w:rPr>
          <w:b/>
        </w:rPr>
      </w:pPr>
      <w:r>
        <w:rPr>
          <w:b/>
        </w:rPr>
        <w:t>ИНФОРМАЦИЯ</w:t>
      </w:r>
    </w:p>
    <w:p w:rsidR="00E126A4" w:rsidRDefault="00BF3F59" w:rsidP="00583AF3">
      <w:pPr>
        <w:ind w:firstLine="709"/>
        <w:jc w:val="center"/>
        <w:rPr>
          <w:b/>
        </w:rPr>
      </w:pPr>
      <w:r w:rsidRPr="00BF3F59">
        <w:rPr>
          <w:b/>
        </w:rPr>
        <w:t>проверк</w:t>
      </w:r>
      <w:r w:rsidR="008A3599">
        <w:rPr>
          <w:b/>
        </w:rPr>
        <w:t>а</w:t>
      </w:r>
      <w:r w:rsidRPr="00BF3F59">
        <w:rPr>
          <w:b/>
        </w:rPr>
        <w:t xml:space="preserve"> осуществления расходов бюджета </w:t>
      </w:r>
      <w:r w:rsidR="00583AF3">
        <w:rPr>
          <w:b/>
        </w:rPr>
        <w:t xml:space="preserve">на </w:t>
      </w:r>
      <w:r w:rsidR="008A3599">
        <w:rPr>
          <w:b/>
        </w:rPr>
        <w:t>реализацию мероприятий муниципальных программ Каменского МО</w:t>
      </w:r>
    </w:p>
    <w:p w:rsidR="006F1B06" w:rsidRDefault="006F1B06" w:rsidP="007E04EC">
      <w:pPr>
        <w:ind w:firstLine="709"/>
        <w:jc w:val="center"/>
        <w:rPr>
          <w:b/>
        </w:rPr>
      </w:pPr>
    </w:p>
    <w:p w:rsidR="00237BF6" w:rsidRDefault="00237BF6" w:rsidP="007E04EC">
      <w:pPr>
        <w:ind w:firstLine="709"/>
        <w:jc w:val="center"/>
        <w:rPr>
          <w:b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224"/>
      </w:tblGrid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Реквизиты документа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BF3F59">
            <w:pPr>
              <w:tabs>
                <w:tab w:val="left" w:pos="2490"/>
              </w:tabs>
              <w:jc w:val="both"/>
            </w:pPr>
            <w:r>
              <w:t xml:space="preserve">Акт № </w:t>
            </w:r>
            <w:r w:rsidR="008A3599">
              <w:t>7/27</w:t>
            </w:r>
            <w:r w:rsidR="003B7809">
              <w:t xml:space="preserve"> </w:t>
            </w:r>
            <w:r>
              <w:t xml:space="preserve"> от</w:t>
            </w:r>
            <w:r w:rsidR="008A3599">
              <w:t xml:space="preserve"> 10</w:t>
            </w:r>
            <w:r w:rsidR="007F52A9">
              <w:t>.</w:t>
            </w:r>
            <w:r w:rsidR="00583AF3">
              <w:t>0</w:t>
            </w:r>
            <w:r w:rsidR="008A3599">
              <w:t>4</w:t>
            </w:r>
            <w:r w:rsidR="007F52A9">
              <w:t>.202</w:t>
            </w:r>
            <w:r w:rsidR="00583AF3">
              <w:t>4</w:t>
            </w:r>
            <w:r>
              <w:t xml:space="preserve"> г.</w:t>
            </w:r>
          </w:p>
          <w:p w:rsidR="006F1B06" w:rsidRPr="007F52A9" w:rsidRDefault="006F1B06" w:rsidP="00BF3F59">
            <w:pPr>
              <w:tabs>
                <w:tab w:val="left" w:pos="2490"/>
              </w:tabs>
              <w:jc w:val="both"/>
            </w:pP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Руководитель </w:t>
            </w:r>
            <w:proofErr w:type="gramStart"/>
            <w:r>
              <w:t>контрольного</w:t>
            </w:r>
            <w:proofErr w:type="gramEnd"/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pPr>
              <w:jc w:val="both"/>
            </w:pPr>
            <w:r>
              <w:t xml:space="preserve">Н.Г. Никифорова, начальник </w:t>
            </w:r>
            <w:proofErr w:type="gramStart"/>
            <w:r>
              <w:t>отдела финансового контроля финансового управления администрации муниципального района муниципального</w:t>
            </w:r>
            <w:proofErr w:type="gramEnd"/>
            <w:r>
              <w:t xml:space="preserve"> образования «Нижнеудинский район»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Основание проведения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 w:rsidP="008A3599">
            <w:r>
              <w:t>приказ начальника финансового управления администрации муниципального района муни</w:t>
            </w:r>
            <w:r w:rsidR="00076220">
              <w:t xml:space="preserve">ципального </w:t>
            </w:r>
            <w:bookmarkStart w:id="0" w:name="_GoBack"/>
            <w:bookmarkEnd w:id="0"/>
            <w:r w:rsidR="00076220">
              <w:t>образования «Нижнеудинский район"</w:t>
            </w:r>
            <w:r>
              <w:t xml:space="preserve"> от</w:t>
            </w:r>
            <w:r w:rsidR="008A3599">
              <w:t xml:space="preserve"> 13.02.2024</w:t>
            </w:r>
            <w:r w:rsidR="003B7809">
              <w:t xml:space="preserve"> </w:t>
            </w:r>
            <w:r>
              <w:t xml:space="preserve"> г.</w:t>
            </w:r>
            <w:r w:rsidR="00FC4EE2">
              <w:t xml:space="preserve"> № </w:t>
            </w:r>
            <w:r w:rsidR="008A3599">
              <w:t>10</w:t>
            </w:r>
            <w:r w:rsidR="00076220">
              <w:t>.</w:t>
            </w:r>
            <w:r>
              <w:t xml:space="preserve">  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Объект контроля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1E21F9" w:rsidP="00CA04A5">
            <w:r>
              <w:t>администрация Каменского МО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Цель (тема) </w:t>
            </w:r>
            <w:proofErr w:type="gramStart"/>
            <w:r>
              <w:t>контрольного</w:t>
            </w:r>
            <w:proofErr w:type="gramEnd"/>
            <w:r>
              <w:t xml:space="preserve"> </w:t>
            </w:r>
          </w:p>
          <w:p w:rsidR="00E126A4" w:rsidRDefault="00E126A4">
            <w:r>
              <w:t>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8A3599" w:rsidP="00145C2F">
            <w:pPr>
              <w:jc w:val="both"/>
              <w:rPr>
                <w:highlight w:val="yellow"/>
              </w:rPr>
            </w:pPr>
            <w:r w:rsidRPr="008A3599">
              <w:t>проверка осуществления расходов бюджета на реализацию мероприятий муниципальных программ Каменского МО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Проверяемый период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8A3599" w:rsidP="00145C2F">
            <w:r>
              <w:t>01.01.2023 г. – 31.12</w:t>
            </w:r>
            <w:r w:rsidR="00583AF3">
              <w:t xml:space="preserve">.2023 г. </w:t>
            </w:r>
          </w:p>
          <w:p w:rsidR="006F1B06" w:rsidRDefault="006F1B06" w:rsidP="00145C2F"/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 xml:space="preserve">Выявленные нарушения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A5" w:rsidRPr="00E56AA5" w:rsidRDefault="00E56AA5" w:rsidP="008A3599">
            <w:pPr>
              <w:ind w:left="720"/>
              <w:jc w:val="both"/>
              <w:rPr>
                <w:color w:val="000000"/>
              </w:rPr>
            </w:pPr>
          </w:p>
          <w:p w:rsidR="008A3599" w:rsidRPr="008A3599" w:rsidRDefault="008A3599" w:rsidP="008A3599">
            <w:pPr>
              <w:numPr>
                <w:ilvl w:val="0"/>
                <w:numId w:val="4"/>
              </w:numPr>
              <w:tabs>
                <w:tab w:val="left" w:pos="851"/>
              </w:tabs>
              <w:ind w:left="363" w:firstLine="0"/>
              <w:jc w:val="both"/>
            </w:pPr>
            <w:proofErr w:type="gramStart"/>
            <w:r w:rsidRPr="008A3599">
              <w:t>В нарушение п. 6 «Методических рекомендаций по составлению и исполнению бюджетов субъектов Российской Федерации и местных бюджетов на основе государственных (муниципальных) программ», доведенных до сведения органов местного самоуправления  письмом Минфина России от 30 сентября 2014 г. № 09-05-05/48843, Администрацией Каменского МО утверждена муниципальная программа «Градостроительная деятельность на территории Каменского муниципального образования на 2023 - 2025 годы» с нулевым объемом финансирования;</w:t>
            </w:r>
            <w:proofErr w:type="gramEnd"/>
          </w:p>
          <w:p w:rsidR="008A3599" w:rsidRPr="008A3599" w:rsidRDefault="008A3599" w:rsidP="008A3599">
            <w:pPr>
              <w:numPr>
                <w:ilvl w:val="0"/>
                <w:numId w:val="4"/>
              </w:numPr>
              <w:tabs>
                <w:tab w:val="left" w:pos="851"/>
              </w:tabs>
              <w:ind w:left="363" w:firstLine="0"/>
              <w:jc w:val="both"/>
            </w:pPr>
            <w:proofErr w:type="gramStart"/>
            <w:r w:rsidRPr="008A3599">
              <w:t>В нарушение п. 8 «Методических рекомендаций по составлению и исполнению бюджетов субъектов Российской Федерации и местных бюджетов на основе государственных (муниципальных) программ», доведенных до сведения органов местного самоуправления  письмом Минфина России от 30 сентября 2014 г. № 09-05-05/48843, цели муниципальной программы «Градостроительная деятельность на территории Каменского муниципального образования на 2023 - 2025 годы» превышают требуемые значения;</w:t>
            </w:r>
            <w:proofErr w:type="gramEnd"/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  <w:jc w:val="both"/>
              <w:rPr>
                <w:i/>
              </w:rPr>
            </w:pPr>
            <w:proofErr w:type="gramStart"/>
            <w:r w:rsidRPr="008A3599">
              <w:t>В нарушение  п. 9 «Методических рекомендаций по составлению и исполнению бюджетов субъектов Российской Федерации и местных бюджетов на основе государственных (муниципальных) программ», доведенных до сведения органов местного самоуправления  письмом Минфина России от 30 сентября 2014 г. № 09-05-05/48843, Администрацией Каменского МО  утверждена подпрограмма  с нулевым  финансированием, а также в отсутствие показателей (индикаторов), характеризующих, её решение;</w:t>
            </w:r>
            <w:proofErr w:type="gramEnd"/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  <w:jc w:val="both"/>
              <w:rPr>
                <w:rFonts w:eastAsia="SimSun"/>
              </w:rPr>
            </w:pPr>
            <w:r w:rsidRPr="008A3599">
              <w:t xml:space="preserve">В нарушение п. 2 статьи 179 Бюджетного Кодекса РФ, а также пункта 23 «Порядка разработки, реализации и оценки </w:t>
            </w:r>
            <w:proofErr w:type="gramStart"/>
            <w:r w:rsidRPr="008A3599">
              <w:t>эффективности</w:t>
            </w:r>
            <w:proofErr w:type="gramEnd"/>
            <w:r w:rsidRPr="008A3599">
              <w:t xml:space="preserve"> муниципальных и ведомственных целевых программ Каменского муниципального образования», утвержденного Постановлением администрации Каменского </w:t>
            </w:r>
            <w:r w:rsidRPr="008A3599">
              <w:lastRenderedPageBreak/>
              <w:t xml:space="preserve">МО от </w:t>
            </w:r>
            <w:smartTag w:uri="urn:schemas-microsoft-com:office:smarttags" w:element="date">
              <w:smartTagPr>
                <w:attr w:name="Year" w:val="2020"/>
                <w:attr w:name="Day" w:val="30"/>
                <w:attr w:name="Month" w:val="12"/>
                <w:attr w:name="ls" w:val="trans"/>
              </w:smartTagPr>
              <w:r w:rsidRPr="008A3599">
                <w:t>30.12.2020</w:t>
              </w:r>
            </w:smartTag>
            <w:r w:rsidRPr="008A3599">
              <w:t xml:space="preserve"> г. № 115,</w:t>
            </w:r>
            <w:r w:rsidRPr="008A3599">
              <w:rPr>
                <w:rFonts w:eastAsia="SimSun"/>
              </w:rPr>
              <w:t xml:space="preserve"> Учреждением не внесены изменения по объему финансирования в муниципальную программу «Градостроительная деятельность на территории Каменского муниципального образования на 2023-2025 годы;</w:t>
            </w:r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  <w:jc w:val="both"/>
              <w:rPr>
                <w:rFonts w:eastAsia="SimSun"/>
                <w:i/>
                <w:color w:val="FF0000"/>
              </w:rPr>
            </w:pPr>
            <w:proofErr w:type="gramStart"/>
            <w:r w:rsidRPr="008A3599">
              <w:rPr>
                <w:rFonts w:eastAsia="SimSun"/>
              </w:rPr>
              <w:t>В нарушение п. 16 «Общих требований к порядку составления, утверждения и ведения бюджетных смет казенных учреждений", утвержденных Приказом Минфина России от 14 февраля 2018 г. N 26н, а также пункта  1 «Порядка составления, утверждения и ведения бюджетных смет администрации Каменского МО и казенных учреждений, находящихся в ведении администрации Каменского МО», утвержденного Постановлением администрации Каменского МО от 30.12.2020 г. № 141 изменения</w:t>
            </w:r>
            <w:proofErr w:type="gramEnd"/>
            <w:r w:rsidRPr="008A3599">
              <w:rPr>
                <w:rFonts w:eastAsia="SimSun"/>
              </w:rPr>
              <w:t xml:space="preserve"> в бюджетные сметы в течение 2023 года утверждены в отсутствие обоснований (расчетов) плановых сметных показателей;</w:t>
            </w:r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  <w:jc w:val="both"/>
            </w:pPr>
            <w:r w:rsidRPr="008A3599">
              <w:rPr>
                <w:color w:val="000000"/>
              </w:rPr>
              <w:t>В нарушение требований статьи 38</w:t>
            </w:r>
            <w:r w:rsidRPr="008A3599">
              <w:t xml:space="preserve"> </w:t>
            </w:r>
            <w:r w:rsidRPr="008A3599">
              <w:rPr>
                <w:color w:val="000000"/>
              </w:rPr>
              <w:t>Бюджетного Кодекса  РФ, Учреждением неправомерно определено целевое назначение расходов, при заключении договора  № 83 от 04.05.2023 г. с ООО «</w:t>
            </w:r>
            <w:proofErr w:type="spellStart"/>
            <w:r w:rsidRPr="008A3599">
              <w:rPr>
                <w:color w:val="000000"/>
              </w:rPr>
              <w:t>ДОМин</w:t>
            </w:r>
            <w:proofErr w:type="spellEnd"/>
            <w:r w:rsidRPr="008A3599">
              <w:rPr>
                <w:color w:val="000000"/>
              </w:rPr>
              <w:t>» на сумму 120 000 руб.;</w:t>
            </w:r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  <w:jc w:val="both"/>
            </w:pPr>
            <w:r w:rsidRPr="008A3599">
              <w:rPr>
                <w:rFonts w:eastAsia="SimSun"/>
              </w:rPr>
              <w:t xml:space="preserve">В нарушение п. 5 ст. 161 и п. 3 ст. 219 </w:t>
            </w:r>
            <w:r w:rsidRPr="008A3599">
              <w:rPr>
                <w:bCs/>
                <w:shd w:val="clear" w:color="auto" w:fill="FFFFFF"/>
              </w:rPr>
              <w:t>Бюджетного Кодекса РФ</w:t>
            </w:r>
            <w:r w:rsidRPr="008A3599">
              <w:t>, в отсутствие лимитов бюджетных обязательств Учреждением заключены  договоры на общую сумму 274 145,63 руб.;</w:t>
            </w:r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  <w:jc w:val="both"/>
            </w:pPr>
            <w:r w:rsidRPr="008A3599">
              <w:t>В нарушение требований статьи 9 Закона N 402-ФЗ приняты к учету недооформленные первичные учетные документы;</w:t>
            </w:r>
          </w:p>
          <w:p w:rsidR="008A3599" w:rsidRPr="008A3599" w:rsidRDefault="008A3599" w:rsidP="008A3599">
            <w:pPr>
              <w:numPr>
                <w:ilvl w:val="1"/>
                <w:numId w:val="3"/>
              </w:numPr>
              <w:ind w:left="363" w:firstLine="0"/>
            </w:pPr>
            <w:r w:rsidRPr="008A3599">
              <w:t xml:space="preserve">В нарушение требований статьи 9 Закона N 402-ФЗ, в платежном поручении № 325 от 30.05.2023 г. указан   несуществующий договор. </w:t>
            </w:r>
          </w:p>
          <w:p w:rsidR="006F1B06" w:rsidRPr="00115DE9" w:rsidRDefault="006F1B06" w:rsidP="006C68A2">
            <w:pPr>
              <w:jc w:val="both"/>
              <w:rPr>
                <w:color w:val="000000"/>
              </w:rPr>
            </w:pPr>
          </w:p>
          <w:p w:rsidR="00E126A4" w:rsidRDefault="00E126A4" w:rsidP="006F1B06">
            <w:pPr>
              <w:ind w:firstLine="34"/>
              <w:jc w:val="both"/>
              <w:rPr>
                <w:color w:val="000000"/>
                <w:highlight w:val="yellow"/>
              </w:rPr>
            </w:pP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lastRenderedPageBreak/>
              <w:t>Меры, принятые по результатам контрольного мероприятия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  <w:p w:rsidR="00E126A4" w:rsidRDefault="00E126A4">
            <w:r>
              <w:t xml:space="preserve">Выдать </w:t>
            </w:r>
            <w:r w:rsidRPr="009F3F4E">
              <w:t>представление</w:t>
            </w:r>
            <w:r>
              <w:t xml:space="preserve"> об устранении выявленных нарушений</w:t>
            </w:r>
          </w:p>
        </w:tc>
      </w:tr>
      <w:tr w:rsidR="00E126A4" w:rsidTr="009B371D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A4" w:rsidRDefault="00E126A4">
            <w:r>
              <w:t>Меры, принятые объектом контроля по устранению выявленных нарушений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4" w:rsidRDefault="00E126A4"/>
        </w:tc>
      </w:tr>
    </w:tbl>
    <w:p w:rsidR="005F4E48" w:rsidRDefault="005F4E48" w:rsidP="00F1241A"/>
    <w:sectPr w:rsidR="005F4E48" w:rsidSect="006F1B06">
      <w:footerReference w:type="default" r:id="rId8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31" w:rsidRDefault="002D0431" w:rsidP="003F573F">
      <w:r>
        <w:separator/>
      </w:r>
    </w:p>
  </w:endnote>
  <w:endnote w:type="continuationSeparator" w:id="0">
    <w:p w:rsidR="002D0431" w:rsidRDefault="002D0431" w:rsidP="003F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31" w:rsidRDefault="002D0431">
    <w:pPr>
      <w:pStyle w:val="a6"/>
    </w:pPr>
  </w:p>
  <w:p w:rsidR="002D0431" w:rsidRDefault="002D04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31" w:rsidRDefault="002D0431" w:rsidP="003F573F">
      <w:r>
        <w:separator/>
      </w:r>
    </w:p>
  </w:footnote>
  <w:footnote w:type="continuationSeparator" w:id="0">
    <w:p w:rsidR="002D0431" w:rsidRDefault="002D0431" w:rsidP="003F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650"/>
    <w:multiLevelType w:val="multilevel"/>
    <w:tmpl w:val="05109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2E7F2F"/>
    <w:multiLevelType w:val="hybridMultilevel"/>
    <w:tmpl w:val="EC5ABF06"/>
    <w:lvl w:ilvl="0" w:tplc="EAC8A6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427713"/>
    <w:multiLevelType w:val="hybridMultilevel"/>
    <w:tmpl w:val="A5B80AC2"/>
    <w:lvl w:ilvl="0" w:tplc="EAC8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C8A6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04C91"/>
    <w:multiLevelType w:val="hybridMultilevel"/>
    <w:tmpl w:val="3F448692"/>
    <w:lvl w:ilvl="0" w:tplc="EAC8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A2"/>
    <w:rsid w:val="00003775"/>
    <w:rsid w:val="0007100B"/>
    <w:rsid w:val="00071763"/>
    <w:rsid w:val="00076220"/>
    <w:rsid w:val="00115DE9"/>
    <w:rsid w:val="00145C2F"/>
    <w:rsid w:val="001E21F9"/>
    <w:rsid w:val="001F1B09"/>
    <w:rsid w:val="00237BF6"/>
    <w:rsid w:val="002454A5"/>
    <w:rsid w:val="002558B4"/>
    <w:rsid w:val="002D0431"/>
    <w:rsid w:val="00312F90"/>
    <w:rsid w:val="003B7809"/>
    <w:rsid w:val="003F573F"/>
    <w:rsid w:val="004174C1"/>
    <w:rsid w:val="004966DB"/>
    <w:rsid w:val="004C09C0"/>
    <w:rsid w:val="00583AF3"/>
    <w:rsid w:val="005C022E"/>
    <w:rsid w:val="005F09F1"/>
    <w:rsid w:val="005F4E48"/>
    <w:rsid w:val="006B3D84"/>
    <w:rsid w:val="006C2630"/>
    <w:rsid w:val="006C68A2"/>
    <w:rsid w:val="006F1B06"/>
    <w:rsid w:val="0070536B"/>
    <w:rsid w:val="00764568"/>
    <w:rsid w:val="007B095C"/>
    <w:rsid w:val="007E04EC"/>
    <w:rsid w:val="007F52A9"/>
    <w:rsid w:val="00802521"/>
    <w:rsid w:val="008A3599"/>
    <w:rsid w:val="00966289"/>
    <w:rsid w:val="009B371D"/>
    <w:rsid w:val="009F054B"/>
    <w:rsid w:val="009F3F4E"/>
    <w:rsid w:val="00A14DA2"/>
    <w:rsid w:val="00A8773D"/>
    <w:rsid w:val="00B04823"/>
    <w:rsid w:val="00BF3F59"/>
    <w:rsid w:val="00C015A4"/>
    <w:rsid w:val="00CA04A5"/>
    <w:rsid w:val="00CB31B1"/>
    <w:rsid w:val="00CE299B"/>
    <w:rsid w:val="00CF0EF0"/>
    <w:rsid w:val="00D138F9"/>
    <w:rsid w:val="00D17C12"/>
    <w:rsid w:val="00D33059"/>
    <w:rsid w:val="00E126A4"/>
    <w:rsid w:val="00E12BA8"/>
    <w:rsid w:val="00E56AA5"/>
    <w:rsid w:val="00E974E2"/>
    <w:rsid w:val="00EC6B8F"/>
    <w:rsid w:val="00F1241A"/>
    <w:rsid w:val="00F8090E"/>
    <w:rsid w:val="00F959F1"/>
    <w:rsid w:val="00F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F57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57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Елена Сергеевна</dc:creator>
  <cp:keywords/>
  <dc:description/>
  <cp:lastModifiedBy>Елена Шелковникова</cp:lastModifiedBy>
  <cp:revision>42</cp:revision>
  <cp:lastPrinted>2023-12-08T06:32:00Z</cp:lastPrinted>
  <dcterms:created xsi:type="dcterms:W3CDTF">2021-08-06T04:15:00Z</dcterms:created>
  <dcterms:modified xsi:type="dcterms:W3CDTF">2024-10-17T03:44:00Z</dcterms:modified>
</cp:coreProperties>
</file>