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A4" w:rsidRDefault="00E126A4" w:rsidP="00E126A4">
      <w:pPr>
        <w:jc w:val="center"/>
        <w:rPr>
          <w:b/>
        </w:rPr>
      </w:pPr>
      <w:r>
        <w:rPr>
          <w:b/>
        </w:rPr>
        <w:t>ИНФОРМАЦИЯ</w:t>
      </w:r>
    </w:p>
    <w:p w:rsidR="00E126A4" w:rsidRDefault="00E126A4" w:rsidP="00D106DD">
      <w:pPr>
        <w:ind w:firstLine="709"/>
        <w:jc w:val="center"/>
        <w:rPr>
          <w:b/>
        </w:rPr>
      </w:pPr>
      <w:r>
        <w:rPr>
          <w:b/>
        </w:rPr>
        <w:t xml:space="preserve">о проведении камеральной проверки </w:t>
      </w:r>
      <w:r w:rsidR="00E974E2">
        <w:rPr>
          <w:b/>
        </w:rPr>
        <w:t xml:space="preserve">осуществления расходов бюджета на реализацию мероприятий муниципальной программы «Развитие </w:t>
      </w:r>
      <w:r w:rsidR="00CA04A5">
        <w:rPr>
          <w:b/>
        </w:rPr>
        <w:t>дорожного хозяйства</w:t>
      </w:r>
      <w:r>
        <w:rPr>
          <w:b/>
        </w:rPr>
        <w:t>»</w:t>
      </w:r>
      <w:r w:rsidR="00E974E2">
        <w:rPr>
          <w:b/>
        </w:rPr>
        <w:t xml:space="preserve"> в 2020 году в </w:t>
      </w:r>
      <w:r w:rsidR="00CA04A5">
        <w:rPr>
          <w:b/>
        </w:rPr>
        <w:t>Иргейском</w:t>
      </w:r>
      <w:r w:rsidR="00E974E2">
        <w:rPr>
          <w:b/>
        </w:rPr>
        <w:t xml:space="preserve"> муниципальном образовании.</w:t>
      </w:r>
    </w:p>
    <w:p w:rsidR="00D106DD" w:rsidRDefault="00D106DD" w:rsidP="00D106DD">
      <w:pPr>
        <w:ind w:firstLine="709"/>
        <w:jc w:val="center"/>
      </w:pP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716"/>
      </w:tblGrid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Реквизиты документа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Pr="00D106DD" w:rsidRDefault="00E126A4" w:rsidP="00D106DD">
            <w:pPr>
              <w:tabs>
                <w:tab w:val="left" w:pos="2490"/>
              </w:tabs>
              <w:jc w:val="both"/>
            </w:pPr>
            <w:r>
              <w:t xml:space="preserve">Акт № </w:t>
            </w:r>
            <w:r w:rsidR="00D106DD">
              <w:t>22/21</w:t>
            </w:r>
            <w:r>
              <w:t xml:space="preserve">   от</w:t>
            </w:r>
            <w:r w:rsidR="00D106DD">
              <w:t xml:space="preserve"> 21.09.</w:t>
            </w:r>
            <w:r>
              <w:t xml:space="preserve"> 2021 г.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Руководитель </w:t>
            </w:r>
            <w:proofErr w:type="gramStart"/>
            <w:r>
              <w:t>контрольного</w:t>
            </w:r>
            <w:proofErr w:type="gramEnd"/>
          </w:p>
          <w:p w:rsidR="00E126A4" w:rsidRDefault="00E126A4">
            <w:r>
              <w:t>мероприятия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pPr>
              <w:jc w:val="both"/>
            </w:pPr>
            <w:r>
              <w:t xml:space="preserve">Н.Г. Никифорова, начальник </w:t>
            </w:r>
            <w:proofErr w:type="gramStart"/>
            <w:r>
              <w:t>отдела финансового контроля финансового управления администрации муниципального района муниципального</w:t>
            </w:r>
            <w:proofErr w:type="gramEnd"/>
            <w:r>
              <w:t xml:space="preserve"> образования «Нижнеудинский район»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Основание проведения контрольного мероприятия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076220">
            <w:r>
              <w:t>приказ начальника финансового управления администрации муниципального района муни</w:t>
            </w:r>
            <w:r w:rsidR="00076220">
              <w:t>ципального образования «Нижнеудинский район"</w:t>
            </w:r>
            <w:r>
              <w:t xml:space="preserve"> от</w:t>
            </w:r>
            <w:r w:rsidR="00CA04A5">
              <w:t xml:space="preserve"> 16</w:t>
            </w:r>
            <w:r>
              <w:t>.0</w:t>
            </w:r>
            <w:r w:rsidR="00CA04A5">
              <w:t>8</w:t>
            </w:r>
            <w:r>
              <w:t>.2021 г.</w:t>
            </w:r>
            <w:r w:rsidR="00076220">
              <w:t xml:space="preserve"> №52.</w:t>
            </w:r>
            <w:r>
              <w:t xml:space="preserve">  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Объект контроля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CA04A5" w:rsidP="00BF4AD1">
            <w:r>
              <w:t xml:space="preserve">Администрация Иргейского </w:t>
            </w:r>
            <w:r w:rsidR="00BF4AD1">
              <w:t>м</w:t>
            </w:r>
            <w:r>
              <w:t xml:space="preserve">униципального </w:t>
            </w:r>
            <w:r w:rsidR="00BF4AD1">
              <w:t>о</w:t>
            </w:r>
            <w:r>
              <w:t>бразования-</w:t>
            </w:r>
            <w:r w:rsidR="00BF4AD1">
              <w:t>а</w:t>
            </w:r>
            <w:bookmarkStart w:id="0" w:name="_GoBack"/>
            <w:bookmarkEnd w:id="0"/>
            <w:r>
              <w:t>дминистрация сельского поселения.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Цель (тема) </w:t>
            </w:r>
            <w:proofErr w:type="gramStart"/>
            <w:r>
              <w:t>контрольного</w:t>
            </w:r>
            <w:proofErr w:type="gramEnd"/>
            <w:r>
              <w:t xml:space="preserve"> 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076220" w:rsidP="00076220">
            <w:pPr>
              <w:jc w:val="both"/>
              <w:rPr>
                <w:highlight w:val="yellow"/>
              </w:rPr>
            </w:pPr>
            <w:r>
              <w:t>Проверка осуществления</w:t>
            </w:r>
            <w:r w:rsidR="00CB31B1">
              <w:t xml:space="preserve"> расходов бюджета на реализацию мероприятий муниципальной программы «</w:t>
            </w:r>
            <w:r w:rsidR="00CA04A5">
              <w:t>Развитие дорожного хозяйства</w:t>
            </w:r>
            <w:r w:rsidR="00CB31B1">
              <w:t>» в 2020 году.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Проверяемый период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07100B" w:rsidP="0007100B">
            <w:r>
              <w:t>01.01.2020г.- 31.12.2020г.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Выявленные нарушения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DD" w:rsidRDefault="00E126A4">
            <w:pPr>
              <w:jc w:val="both"/>
              <w:rPr>
                <w:rFonts w:eastAsia="SimSun"/>
              </w:rPr>
            </w:pPr>
            <w:r>
              <w:t xml:space="preserve"> </w:t>
            </w:r>
            <w:r w:rsidR="00D106DD" w:rsidRPr="00D106DD">
              <w:rPr>
                <w:rFonts w:eastAsia="SimSun"/>
              </w:rPr>
              <w:t>- В нарушение пункта 17 Методических указаний «</w:t>
            </w:r>
            <w:r w:rsidR="00D106DD" w:rsidRPr="00D106DD">
              <w:rPr>
                <w:rFonts w:eastAsia="SimSun"/>
                <w:bCs/>
              </w:rPr>
              <w:t>По разработке и реализации государственных программ РФ, утвержденных приказом Минэкономразвития РФ от 16.09.2016 г. № 582,</w:t>
            </w:r>
            <w:r w:rsidR="00D106DD" w:rsidRPr="00D106DD">
              <w:rPr>
                <w:rFonts w:eastAsia="SimSun"/>
                <w:b/>
                <w:bCs/>
              </w:rPr>
              <w:t xml:space="preserve"> </w:t>
            </w:r>
            <w:r w:rsidR="00D106DD" w:rsidRPr="00D106DD">
              <w:rPr>
                <w:rFonts w:eastAsia="SimSun"/>
              </w:rPr>
              <w:t xml:space="preserve"> паспорт муниципальной программы составлен с нарушениями (содержит 2 (две) цели и 4 (четыре) задачи;</w:t>
            </w:r>
          </w:p>
          <w:p w:rsidR="00D106DD" w:rsidRPr="00D106DD" w:rsidRDefault="00D106DD" w:rsidP="00D106DD">
            <w:pPr>
              <w:jc w:val="both"/>
              <w:rPr>
                <w:rFonts w:eastAsia="SimSun"/>
              </w:rPr>
            </w:pPr>
            <w:r w:rsidRPr="00D106DD">
              <w:rPr>
                <w:rFonts w:eastAsia="SimSun"/>
              </w:rPr>
              <w:t>- в нарушение  пункта 3 Постановления №56 от 14.05.2014 г., не соответствует срок реализации Программы;</w:t>
            </w:r>
          </w:p>
          <w:p w:rsidR="00D106DD" w:rsidRPr="00D106DD" w:rsidRDefault="00D106DD" w:rsidP="00D106DD">
            <w:pPr>
              <w:jc w:val="both"/>
              <w:rPr>
                <w:rFonts w:eastAsia="SimSun"/>
              </w:rPr>
            </w:pPr>
            <w:r w:rsidRPr="00D106DD">
              <w:rPr>
                <w:rFonts w:eastAsia="SimSun"/>
              </w:rPr>
              <w:t>- в нарушение пункта 5.4. и  пункта 6.д Постановления №56 от 14.05.2014 г., объемы и источники финансирования программы (подпрограммы) имеют расхождения с данными Паспорта программы;</w:t>
            </w:r>
          </w:p>
          <w:p w:rsidR="00D106DD" w:rsidRPr="00D106DD" w:rsidRDefault="00D106DD" w:rsidP="00D106DD">
            <w:pPr>
              <w:jc w:val="both"/>
              <w:rPr>
                <w:rFonts w:eastAsia="SimSun"/>
              </w:rPr>
            </w:pPr>
            <w:r w:rsidRPr="00D106DD">
              <w:rPr>
                <w:rFonts w:eastAsia="SimSun"/>
              </w:rPr>
              <w:t>- в нарушение пункта 14 Постановления №56 от 14.05.2014 г., Отчет об исполнении муниципальной программы  искажен на 330,5 тыс. рублей;</w:t>
            </w:r>
          </w:p>
          <w:p w:rsidR="00D106DD" w:rsidRPr="00D106DD" w:rsidRDefault="00D106DD" w:rsidP="00D106DD">
            <w:pPr>
              <w:jc w:val="both"/>
              <w:rPr>
                <w:rFonts w:eastAsia="SimSun"/>
              </w:rPr>
            </w:pPr>
            <w:r w:rsidRPr="00D106DD">
              <w:rPr>
                <w:rFonts w:eastAsia="SimSun"/>
              </w:rPr>
              <w:t xml:space="preserve">- нарушение п.4 «Порядка разработки, утверждения и реализации ведомственных целевых программ администрации Иргейского муниципального образования»  и </w:t>
            </w:r>
            <w:proofErr w:type="spellStart"/>
            <w:r w:rsidRPr="00D106DD">
              <w:rPr>
                <w:rFonts w:eastAsia="SimSun"/>
              </w:rPr>
              <w:t>п.п</w:t>
            </w:r>
            <w:proofErr w:type="spellEnd"/>
            <w:r w:rsidRPr="00D106DD">
              <w:rPr>
                <w:rFonts w:eastAsia="SimSun"/>
              </w:rPr>
              <w:t>. 4 п. 2 статьи 179 Бюджетного Кодекса РФ, своевременно не внесены изменения в муниципальную программу в соответствии с уточненной бюджетной росписью расходов и местного бюджета на 2020 год;</w:t>
            </w:r>
          </w:p>
          <w:p w:rsidR="00E126A4" w:rsidRDefault="00E126A4">
            <w:pPr>
              <w:jc w:val="both"/>
            </w:pPr>
            <w:r>
              <w:t xml:space="preserve"> - </w:t>
            </w:r>
            <w:r w:rsidR="00A8773D" w:rsidRPr="00A8773D">
              <w:t xml:space="preserve">В нарушение </w:t>
            </w:r>
            <w:hyperlink r:id="rId5" w:history="1">
              <w:r w:rsidR="00A8773D" w:rsidRPr="00A8773D">
                <w:rPr>
                  <w:rStyle w:val="a3"/>
                </w:rPr>
                <w:t>ч. 1 ст. 9</w:t>
              </w:r>
            </w:hyperlink>
            <w:r w:rsidR="00A8773D" w:rsidRPr="00A8773D">
              <w:t xml:space="preserve">, </w:t>
            </w:r>
            <w:hyperlink r:id="rId6" w:history="1">
              <w:r w:rsidR="00A8773D" w:rsidRPr="00A8773D">
                <w:rPr>
                  <w:rStyle w:val="a3"/>
                </w:rPr>
                <w:t>п. 5 ст. 9</w:t>
              </w:r>
            </w:hyperlink>
            <w:r w:rsidR="00A8773D" w:rsidRPr="00A8773D">
              <w:t xml:space="preserve"> Закона N 402-ФЗ от 06.12.2011 г. принимаются к учету ксерокопии первичных учетных документов, оригиналы отсутствуют</w:t>
            </w:r>
            <w:r>
              <w:t xml:space="preserve">; </w:t>
            </w:r>
          </w:p>
          <w:p w:rsidR="00D106DD" w:rsidRDefault="00A8773D" w:rsidP="00D106DD">
            <w:pPr>
              <w:spacing w:line="336" w:lineRule="atLeast"/>
              <w:rPr>
                <w:color w:val="000000"/>
                <w:highlight w:val="yellow"/>
              </w:rPr>
            </w:pPr>
            <w:r>
              <w:rPr>
                <w:b/>
              </w:rPr>
              <w:t xml:space="preserve">- </w:t>
            </w:r>
            <w:r w:rsidR="00CA04A5" w:rsidRPr="00A8773D">
              <w:t xml:space="preserve">В нарушение </w:t>
            </w:r>
            <w:hyperlink r:id="rId7" w:history="1">
              <w:r w:rsidR="00CA04A5" w:rsidRPr="00A8773D">
                <w:rPr>
                  <w:rStyle w:val="a3"/>
                </w:rPr>
                <w:t>ч. 1 ст. 9</w:t>
              </w:r>
            </w:hyperlink>
            <w:r w:rsidR="00CA04A5" w:rsidRPr="00A8773D">
              <w:t xml:space="preserve">, </w:t>
            </w:r>
            <w:hyperlink r:id="rId8" w:history="1">
              <w:r w:rsidR="00CA04A5">
                <w:rPr>
                  <w:rStyle w:val="a3"/>
                </w:rPr>
                <w:t>п. 2</w:t>
              </w:r>
              <w:r w:rsidR="00CA04A5" w:rsidRPr="00A8773D">
                <w:rPr>
                  <w:rStyle w:val="a3"/>
                </w:rPr>
                <w:t xml:space="preserve"> ст. 9</w:t>
              </w:r>
            </w:hyperlink>
            <w:r w:rsidR="00CA04A5" w:rsidRPr="00A8773D">
              <w:t xml:space="preserve"> Закона N 402-ФЗ от 06.12.2011 г</w:t>
            </w:r>
            <w:r w:rsidR="00CA04A5">
              <w:t xml:space="preserve">. </w:t>
            </w:r>
            <w:r w:rsidR="00CA04A5" w:rsidRPr="00CA04A5">
              <w:t>не совпадает сумма</w:t>
            </w:r>
            <w:r w:rsidR="00C015A4">
              <w:t xml:space="preserve"> факта хозяйственной жизни</w:t>
            </w:r>
            <w:r w:rsidR="00CA04A5">
              <w:rPr>
                <w:b/>
              </w:rPr>
              <w:t xml:space="preserve"> </w:t>
            </w:r>
            <w:r w:rsidR="00CA04A5" w:rsidRPr="003F1114">
              <w:t>первичных документов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по результатам контрольного мероприятия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  <w:p w:rsidR="00E126A4" w:rsidRDefault="00E126A4">
            <w:r>
              <w:t>Выдать представление об устранении выявленных нарушений</w:t>
            </w:r>
          </w:p>
        </w:tc>
      </w:tr>
      <w:tr w:rsidR="00E126A4" w:rsidTr="00E126A4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объектом контроля по устранению выявленных нарушений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</w:tc>
      </w:tr>
    </w:tbl>
    <w:p w:rsidR="005F4E48" w:rsidRDefault="005F4E48" w:rsidP="00D106DD"/>
    <w:sectPr w:rsidR="005F4E48" w:rsidSect="00D10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A2"/>
    <w:rsid w:val="0007100B"/>
    <w:rsid w:val="00076220"/>
    <w:rsid w:val="004174C1"/>
    <w:rsid w:val="005F4E48"/>
    <w:rsid w:val="00A14DA2"/>
    <w:rsid w:val="00A8773D"/>
    <w:rsid w:val="00BF4AD1"/>
    <w:rsid w:val="00C015A4"/>
    <w:rsid w:val="00CA04A5"/>
    <w:rsid w:val="00CB31B1"/>
    <w:rsid w:val="00D106DD"/>
    <w:rsid w:val="00E126A4"/>
    <w:rsid w:val="00E974E2"/>
    <w:rsid w:val="00F8090E"/>
    <w:rsid w:val="00F9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B0E889B13939C57CE937D08B55DD78FD57617E92EFC17528CC7AC2539C065A88D7C302037110ED184F20217E13A15936BD0F50414EFD3r4l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1B0E889B13939C57CE937D08B55DD78FD57617E92EFC17528CC7AC2539C065A88D7C3020371205D584F20217E13A15936BD0F50414EFD3r4l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1B0E889B13939C57CE937D08B55DD78FD57617E92EFC17528CC7AC2539C065A88D7C302037110ED184F20217E13A15936BD0F50414EFD3r4l7I" TargetMode="External"/><Relationship Id="rId5" Type="http://schemas.openxmlformats.org/officeDocument/2006/relationships/hyperlink" Target="consultantplus://offline/ref=CB1B0E889B13939C57CE937D08B55DD78FD57617E92EFC17528CC7AC2539C065A88D7C3020371205D584F20217E13A15936BD0F50414EFD3r4l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Елена Сергеевна</dc:creator>
  <cp:lastModifiedBy>Никифорова</cp:lastModifiedBy>
  <cp:revision>2</cp:revision>
  <cp:lastPrinted>2021-10-04T02:01:00Z</cp:lastPrinted>
  <dcterms:created xsi:type="dcterms:W3CDTF">2021-10-04T02:02:00Z</dcterms:created>
  <dcterms:modified xsi:type="dcterms:W3CDTF">2021-10-04T02:02:00Z</dcterms:modified>
</cp:coreProperties>
</file>