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80" w:rsidRPr="00463780" w:rsidRDefault="00463780" w:rsidP="00463780">
      <w:pPr>
        <w:jc w:val="center"/>
        <w:rPr>
          <w:rFonts w:ascii="Times New Roman" w:hAnsi="Times New Roman" w:cs="Times New Roman"/>
          <w:b/>
          <w:sz w:val="32"/>
          <w:szCs w:val="32"/>
          <w:lang w:val="en-US"/>
        </w:rPr>
      </w:pPr>
      <w:r w:rsidRPr="00463780">
        <w:rPr>
          <w:rFonts w:ascii="Times New Roman" w:hAnsi="Times New Roman" w:cs="Times New Roman"/>
          <w:bCs/>
          <w:noProof/>
          <w:sz w:val="28"/>
          <w:szCs w:val="28"/>
        </w:rPr>
        <w:drawing>
          <wp:inline distT="0" distB="0" distL="0" distR="0">
            <wp:extent cx="899160" cy="1309370"/>
            <wp:effectExtent l="0" t="0" r="0" b="508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 cy="1309370"/>
                    </a:xfrm>
                    <a:prstGeom prst="rect">
                      <a:avLst/>
                    </a:prstGeom>
                    <a:noFill/>
                    <a:ln>
                      <a:noFill/>
                    </a:ln>
                  </pic:spPr>
                </pic:pic>
              </a:graphicData>
            </a:graphic>
          </wp:inline>
        </w:drawing>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РОССИЙСКАЯ ФЕДЕРАЦИЯ</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ИРКУТСКАЯ ОБЛАСТЬ</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ДУМА</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МУНИЦИПАЛЬНОГО РАЙОНА</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МУНИЦИПАЛЬНОГО ОБРАЗОВАНИЯ</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«НИЖНЕУДИНСКИЙ РАЙОН»</w:t>
      </w:r>
    </w:p>
    <w:p w:rsidR="00463780" w:rsidRPr="00463780" w:rsidRDefault="00463780" w:rsidP="00463780">
      <w:pPr>
        <w:jc w:val="center"/>
        <w:rPr>
          <w:rFonts w:ascii="Times New Roman" w:hAnsi="Times New Roman" w:cs="Times New Roman"/>
          <w:b/>
          <w:sz w:val="28"/>
          <w:szCs w:val="28"/>
        </w:rPr>
      </w:pPr>
      <w:r w:rsidRPr="00463780">
        <w:rPr>
          <w:rFonts w:ascii="Times New Roman" w:hAnsi="Times New Roman" w:cs="Times New Roman"/>
          <w:b/>
          <w:sz w:val="28"/>
          <w:szCs w:val="28"/>
        </w:rPr>
        <w:t>РЕШЕНИЕ</w:t>
      </w:r>
    </w:p>
    <w:p w:rsidR="00463780" w:rsidRPr="00463780" w:rsidRDefault="00463780" w:rsidP="00463780">
      <w:pPr>
        <w:jc w:val="center"/>
        <w:rPr>
          <w:rFonts w:ascii="Times New Roman" w:hAnsi="Times New Roman" w:cs="Times New Roman"/>
          <w:spacing w:val="180"/>
        </w:rPr>
      </w:pPr>
      <w:r w:rsidRPr="00463780">
        <w:rPr>
          <w:rFonts w:ascii="Times New Roman" w:hAnsi="Times New Roman" w:cs="Times New Roman"/>
          <w:spacing w:val="180"/>
        </w:rPr>
        <w:t>********************************</w:t>
      </w:r>
    </w:p>
    <w:p w:rsidR="00463780" w:rsidRPr="00463780" w:rsidRDefault="00463780" w:rsidP="00463780">
      <w:pPr>
        <w:rPr>
          <w:rFonts w:ascii="Times New Roman" w:hAnsi="Times New Roman" w:cs="Times New Roman"/>
        </w:rPr>
      </w:pPr>
      <w:r w:rsidRPr="00463780">
        <w:rPr>
          <w:rFonts w:ascii="Times New Roman" w:hAnsi="Times New Roman" w:cs="Times New Roman"/>
        </w:rPr>
        <w:t>г. Нижнеудинск, ул. Октябрьская, 1                                                              тел. 8 (39557) 7-05-64</w:t>
      </w:r>
    </w:p>
    <w:p w:rsidR="00463780" w:rsidRPr="00463780" w:rsidRDefault="00463780" w:rsidP="00463780">
      <w:pPr>
        <w:jc w:val="both"/>
        <w:rPr>
          <w:rFonts w:ascii="Times New Roman" w:hAnsi="Times New Roman" w:cs="Times New Roman"/>
        </w:rPr>
      </w:pPr>
      <w:r w:rsidRPr="00463780">
        <w:rPr>
          <w:rFonts w:ascii="Times New Roman" w:hAnsi="Times New Roman" w:cs="Times New Roman"/>
        </w:rPr>
        <w:t>от 19.12.2023 года № 87                                                                                   факс: (39557) 7-05-04</w:t>
      </w:r>
    </w:p>
    <w:p w:rsidR="00463780" w:rsidRPr="00463780" w:rsidRDefault="00463780" w:rsidP="00463780">
      <w:pPr>
        <w:tabs>
          <w:tab w:val="left" w:pos="0"/>
        </w:tabs>
        <w:jc w:val="center"/>
        <w:rPr>
          <w:rFonts w:ascii="Times New Roman" w:hAnsi="Times New Roman" w:cs="Times New Roman"/>
        </w:rPr>
      </w:pPr>
      <w:r w:rsidRPr="00463780">
        <w:rPr>
          <w:rFonts w:ascii="Times New Roman" w:hAnsi="Times New Roman" w:cs="Times New Roman"/>
        </w:rPr>
        <w:t xml:space="preserve">                                                                                                                  </w:t>
      </w:r>
      <w:r w:rsidRPr="00463780">
        <w:rPr>
          <w:rFonts w:ascii="Times New Roman" w:hAnsi="Times New Roman" w:cs="Times New Roman"/>
          <w:lang w:val="fr-FR"/>
        </w:rPr>
        <w:t>E</w:t>
      </w:r>
      <w:r w:rsidRPr="00463780">
        <w:rPr>
          <w:rFonts w:ascii="Times New Roman" w:hAnsi="Times New Roman" w:cs="Times New Roman"/>
        </w:rPr>
        <w:t>-</w:t>
      </w:r>
      <w:r w:rsidRPr="00463780">
        <w:rPr>
          <w:rFonts w:ascii="Times New Roman" w:hAnsi="Times New Roman" w:cs="Times New Roman"/>
          <w:lang w:val="fr-FR"/>
        </w:rPr>
        <w:t>mail</w:t>
      </w:r>
      <w:r w:rsidRPr="00463780">
        <w:rPr>
          <w:rFonts w:ascii="Times New Roman" w:hAnsi="Times New Roman" w:cs="Times New Roman"/>
        </w:rPr>
        <w:t xml:space="preserve">: </w:t>
      </w:r>
      <w:hyperlink r:id="rId7" w:history="1">
        <w:r w:rsidRPr="00463780">
          <w:rPr>
            <w:rFonts w:ascii="Times New Roman" w:hAnsi="Times New Roman" w:cs="Times New Roman"/>
            <w:u w:val="single"/>
            <w:lang w:val="fr-FR"/>
          </w:rPr>
          <w:t>nuradm</w:t>
        </w:r>
        <w:r w:rsidRPr="00463780">
          <w:rPr>
            <w:rFonts w:ascii="Times New Roman" w:hAnsi="Times New Roman" w:cs="Times New Roman"/>
            <w:u w:val="single"/>
          </w:rPr>
          <w:t>@</w:t>
        </w:r>
        <w:r w:rsidRPr="00463780">
          <w:rPr>
            <w:rFonts w:ascii="Times New Roman" w:hAnsi="Times New Roman" w:cs="Times New Roman"/>
            <w:u w:val="single"/>
            <w:lang w:val="fr-FR"/>
          </w:rPr>
          <w:t>rambler</w:t>
        </w:r>
        <w:r w:rsidRPr="00463780">
          <w:rPr>
            <w:rFonts w:ascii="Times New Roman" w:hAnsi="Times New Roman" w:cs="Times New Roman"/>
            <w:u w:val="single"/>
          </w:rPr>
          <w:t>.</w:t>
        </w:r>
        <w:r w:rsidRPr="00463780">
          <w:rPr>
            <w:rFonts w:ascii="Times New Roman" w:hAnsi="Times New Roman" w:cs="Times New Roman"/>
            <w:u w:val="single"/>
            <w:lang w:val="fr-FR"/>
          </w:rPr>
          <w:t>ru</w:t>
        </w:r>
      </w:hyperlink>
    </w:p>
    <w:p w:rsidR="00463780" w:rsidRPr="00463780" w:rsidRDefault="00463780" w:rsidP="00463780">
      <w:pPr>
        <w:rPr>
          <w:rFonts w:ascii="Times New Roman" w:hAnsi="Times New Roman" w:cs="Times New Roman"/>
        </w:rPr>
      </w:pPr>
    </w:p>
    <w:p w:rsidR="00463780" w:rsidRPr="00463780" w:rsidRDefault="00463780" w:rsidP="00463780">
      <w:pPr>
        <w:rPr>
          <w:rFonts w:ascii="Times New Roman" w:hAnsi="Times New Roman" w:cs="Times New Roman"/>
        </w:rPr>
      </w:pPr>
      <w:r w:rsidRPr="00463780">
        <w:rPr>
          <w:rFonts w:ascii="Times New Roman" w:hAnsi="Times New Roman" w:cs="Times New Roman"/>
        </w:rPr>
        <w:t>«О бюджете муниципального образования</w:t>
      </w:r>
    </w:p>
    <w:p w:rsidR="00463780" w:rsidRPr="00463780" w:rsidRDefault="00463780" w:rsidP="00463780">
      <w:pPr>
        <w:rPr>
          <w:rFonts w:ascii="Times New Roman" w:hAnsi="Times New Roman" w:cs="Times New Roman"/>
        </w:rPr>
      </w:pPr>
      <w:r w:rsidRPr="00463780">
        <w:rPr>
          <w:rFonts w:ascii="Times New Roman" w:hAnsi="Times New Roman" w:cs="Times New Roman"/>
        </w:rPr>
        <w:t>«Нижнеудинский район» на 2024 год и на</w:t>
      </w:r>
    </w:p>
    <w:p w:rsidR="00463780" w:rsidRPr="00463780" w:rsidRDefault="00463780" w:rsidP="00463780">
      <w:pPr>
        <w:rPr>
          <w:rFonts w:ascii="Times New Roman" w:hAnsi="Times New Roman" w:cs="Times New Roman"/>
        </w:rPr>
      </w:pPr>
      <w:r w:rsidRPr="00463780">
        <w:rPr>
          <w:rFonts w:ascii="Times New Roman" w:hAnsi="Times New Roman" w:cs="Times New Roman"/>
        </w:rPr>
        <w:t>плановый период 2025 и 2026 годов»</w:t>
      </w:r>
    </w:p>
    <w:p w:rsidR="00463780" w:rsidRDefault="00463780" w:rsidP="00463780">
      <w:pPr>
        <w:rPr>
          <w:rFonts w:ascii="Times New Roman" w:hAnsi="Times New Roman" w:cs="Times New Roman"/>
        </w:rPr>
      </w:pPr>
    </w:p>
    <w:p w:rsidR="00186701" w:rsidRPr="00186701" w:rsidRDefault="00186701" w:rsidP="00186701">
      <w:pPr>
        <w:jc w:val="center"/>
        <w:rPr>
          <w:rFonts w:ascii="Times New Roman" w:hAnsi="Times New Roman" w:cs="Times New Roman"/>
        </w:rPr>
      </w:pPr>
      <w:r w:rsidRPr="00186701">
        <w:rPr>
          <w:rFonts w:ascii="Times New Roman" w:hAnsi="Times New Roman" w:cs="Times New Roman"/>
          <w:i/>
        </w:rPr>
        <w:t>(в ред. решени</w:t>
      </w:r>
      <w:r>
        <w:rPr>
          <w:rFonts w:ascii="Times New Roman" w:hAnsi="Times New Roman" w:cs="Times New Roman"/>
          <w:i/>
        </w:rPr>
        <w:t>я Думы от 08.02.2024г. № 5)</w:t>
      </w:r>
    </w:p>
    <w:p w:rsidR="00186701" w:rsidRPr="00463780" w:rsidRDefault="00186701" w:rsidP="00463780">
      <w:pPr>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Руководствуясь ст. 15 Федерального закона от 06.10.2003г. №131-ФЗ «Об общих принципах организации местного самоуправления в Российской Федерации», ст.ст. 9, 153 Бюджетного кодекса Российской Федерации, ст. 46 Устава муниципального образования «Нижнеудинский район», на основании Положения о бюджетном процессе в муниципальном образовании «Нижнеудинский район», утвержденного решением Думы муниципального района муниципального образования «Нижнеудинский район» от 28 апреля 2016 года № 19, Дума муниципального района муниципального образования «Нижнеудинский район»</w:t>
      </w:r>
    </w:p>
    <w:p w:rsidR="00463780" w:rsidRPr="00463780" w:rsidRDefault="00463780" w:rsidP="00463780">
      <w:pPr>
        <w:jc w:val="center"/>
        <w:rPr>
          <w:rFonts w:ascii="Times New Roman" w:hAnsi="Times New Roman" w:cs="Times New Roman"/>
        </w:rPr>
      </w:pPr>
    </w:p>
    <w:p w:rsidR="00463780" w:rsidRPr="00463780" w:rsidRDefault="00463780" w:rsidP="00463780">
      <w:pPr>
        <w:jc w:val="center"/>
        <w:rPr>
          <w:rFonts w:ascii="Times New Roman" w:hAnsi="Times New Roman" w:cs="Times New Roman"/>
        </w:rPr>
      </w:pPr>
      <w:r w:rsidRPr="00463780">
        <w:rPr>
          <w:rFonts w:ascii="Times New Roman" w:hAnsi="Times New Roman" w:cs="Times New Roman"/>
        </w:rPr>
        <w:t>РЕШИЛА:</w:t>
      </w:r>
    </w:p>
    <w:p w:rsidR="00463780" w:rsidRDefault="00463780" w:rsidP="00463780">
      <w:pPr>
        <w:jc w:val="center"/>
        <w:rPr>
          <w:rFonts w:ascii="Times New Roman" w:hAnsi="Times New Roman" w:cs="Times New Roman"/>
        </w:rPr>
      </w:pPr>
    </w:p>
    <w:p w:rsidR="00186701" w:rsidRDefault="00186701" w:rsidP="00186701">
      <w:pPr>
        <w:ind w:firstLine="709"/>
        <w:rPr>
          <w:rFonts w:ascii="Times New Roman" w:hAnsi="Times New Roman" w:cs="Times New Roman"/>
        </w:rPr>
      </w:pPr>
      <w:r>
        <w:rPr>
          <w:rFonts w:ascii="Times New Roman" w:hAnsi="Times New Roman" w:cs="Times New Roman"/>
        </w:rPr>
        <w:t>Статья 1</w:t>
      </w:r>
    </w:p>
    <w:p w:rsidR="00186701" w:rsidRPr="00463780" w:rsidRDefault="00186701" w:rsidP="00463780">
      <w:pPr>
        <w:jc w:val="center"/>
        <w:rPr>
          <w:rFonts w:ascii="Times New Roman" w:hAnsi="Times New Roman" w:cs="Times New Roman"/>
        </w:rPr>
      </w:pPr>
    </w:p>
    <w:p w:rsidR="00F74A77" w:rsidRPr="00F74A77" w:rsidRDefault="00F74A77" w:rsidP="00F74A77">
      <w:pPr>
        <w:tabs>
          <w:tab w:val="left" w:pos="540"/>
          <w:tab w:val="left" w:pos="900"/>
        </w:tabs>
        <w:ind w:firstLine="709"/>
        <w:jc w:val="both"/>
        <w:rPr>
          <w:rFonts w:ascii="Times New Roman" w:hAnsi="Times New Roman" w:cs="Times New Roman"/>
        </w:rPr>
      </w:pPr>
      <w:r w:rsidRPr="00F74A77">
        <w:rPr>
          <w:rFonts w:ascii="Times New Roman" w:hAnsi="Times New Roman" w:cs="Times New Roman"/>
        </w:rPr>
        <w:t>1. Утвердить основные характеристики бюджета муниципального образования «Нижнеудинский район» (далее – муниципальный район) на 2024 год:</w:t>
      </w:r>
    </w:p>
    <w:p w:rsidR="00F74A77" w:rsidRPr="00F74A77" w:rsidRDefault="00F74A77" w:rsidP="00F74A77">
      <w:pPr>
        <w:ind w:firstLine="709"/>
        <w:jc w:val="both"/>
        <w:rPr>
          <w:rFonts w:ascii="Times New Roman" w:hAnsi="Times New Roman" w:cs="Times New Roman"/>
        </w:rPr>
      </w:pPr>
      <w:r w:rsidRPr="00F74A77">
        <w:rPr>
          <w:rFonts w:ascii="Times New Roman" w:hAnsi="Times New Roman" w:cs="Times New Roman"/>
        </w:rPr>
        <w:t>1) общий объем доходов бюджета муниципального района в сумме 3 669 697,2 тыс. рублей, в том числе безвозмездные поступления в сумме 3 021 188,7 тыс. рублей;</w:t>
      </w:r>
    </w:p>
    <w:p w:rsidR="00F74A77" w:rsidRPr="00F74A77" w:rsidRDefault="00F74A77" w:rsidP="00F74A77">
      <w:pPr>
        <w:ind w:firstLine="709"/>
        <w:jc w:val="both"/>
        <w:rPr>
          <w:rFonts w:ascii="Times New Roman" w:hAnsi="Times New Roman" w:cs="Times New Roman"/>
        </w:rPr>
      </w:pPr>
      <w:r w:rsidRPr="00F74A77">
        <w:rPr>
          <w:rFonts w:ascii="Times New Roman" w:hAnsi="Times New Roman" w:cs="Times New Roman"/>
        </w:rPr>
        <w:t>2) общий объем расходов бюджета муниципального района в сумме 3 728 035,5 тыс. рублей;</w:t>
      </w:r>
    </w:p>
    <w:p w:rsidR="00F74A77" w:rsidRPr="00F74A77" w:rsidRDefault="00F74A77" w:rsidP="00F74A77">
      <w:pPr>
        <w:ind w:firstLine="709"/>
        <w:jc w:val="both"/>
        <w:rPr>
          <w:rFonts w:ascii="Times New Roman" w:hAnsi="Times New Roman" w:cs="Times New Roman"/>
        </w:rPr>
      </w:pPr>
      <w:r w:rsidRPr="00F74A77">
        <w:rPr>
          <w:rFonts w:ascii="Times New Roman" w:hAnsi="Times New Roman" w:cs="Times New Roman"/>
        </w:rPr>
        <w:t xml:space="preserve">3) дефицит бюджета муниципального района в сумме 48 000,0 тыс. рублей. </w:t>
      </w:r>
    </w:p>
    <w:p w:rsidR="00F74A77" w:rsidRPr="00F74A77" w:rsidRDefault="00F74A77" w:rsidP="00F74A77">
      <w:pPr>
        <w:ind w:firstLine="709"/>
        <w:jc w:val="both"/>
        <w:rPr>
          <w:rFonts w:ascii="Times New Roman" w:hAnsi="Times New Roman" w:cs="Times New Roman"/>
        </w:rPr>
      </w:pPr>
      <w:r w:rsidRPr="00F74A77">
        <w:rPr>
          <w:rFonts w:ascii="Times New Roman" w:hAnsi="Times New Roman" w:cs="Times New Roman"/>
        </w:rPr>
        <w:t>Установить, что превышение дефицита бюджета муниципального района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бюджета муниципального района в объеме 10 338,3</w:t>
      </w:r>
      <w:r w:rsidRPr="00F74A77">
        <w:rPr>
          <w:rFonts w:ascii="Times New Roman" w:hAnsi="Times New Roman" w:cs="Times New Roman"/>
          <w:shd w:val="clear" w:color="auto" w:fill="FFFFFF"/>
        </w:rPr>
        <w:t xml:space="preserve"> </w:t>
      </w:r>
      <w:r w:rsidRPr="00F74A77">
        <w:rPr>
          <w:rFonts w:ascii="Times New Roman" w:hAnsi="Times New Roman" w:cs="Times New Roman"/>
        </w:rPr>
        <w:t xml:space="preserve">тысяч рублей. </w:t>
      </w:r>
    </w:p>
    <w:p w:rsidR="00F74A77" w:rsidRPr="00F74A77" w:rsidRDefault="00F74A77" w:rsidP="00F74A77">
      <w:pPr>
        <w:ind w:firstLine="709"/>
        <w:jc w:val="both"/>
        <w:rPr>
          <w:rFonts w:ascii="Times New Roman" w:hAnsi="Times New Roman" w:cs="Times New Roman"/>
        </w:rPr>
      </w:pPr>
      <w:r w:rsidRPr="00F74A77">
        <w:rPr>
          <w:rFonts w:ascii="Times New Roman" w:hAnsi="Times New Roman" w:cs="Times New Roman"/>
        </w:rPr>
        <w:t xml:space="preserve">Дефицит бюджета муниципального района составляет 7,4% утвержденного общего годового объема доходов бюджета муниципального района без учета остатков средств на счетах по учету средств бюджета и утвержденного объема безвозмездных поступлений. </w:t>
      </w:r>
    </w:p>
    <w:p w:rsidR="00F74A77" w:rsidRPr="00F74A77" w:rsidRDefault="00F74A77" w:rsidP="00F74A77">
      <w:pPr>
        <w:ind w:firstLine="709"/>
        <w:jc w:val="both"/>
        <w:rPr>
          <w:rFonts w:ascii="Times New Roman" w:hAnsi="Times New Roman" w:cs="Times New Roman"/>
        </w:rPr>
      </w:pPr>
      <w:r w:rsidRPr="00F74A77">
        <w:rPr>
          <w:rFonts w:ascii="Times New Roman" w:hAnsi="Times New Roman" w:cs="Times New Roman"/>
        </w:rPr>
        <w:lastRenderedPageBreak/>
        <w:t>2. Утвердить основные характеристики бюджета муниципального района на плановый период 2025 и 2026 годов:</w:t>
      </w:r>
    </w:p>
    <w:p w:rsidR="00F74A77" w:rsidRPr="00F74A77" w:rsidRDefault="00F74A77" w:rsidP="00F74A77">
      <w:pPr>
        <w:ind w:firstLine="709"/>
        <w:jc w:val="both"/>
        <w:rPr>
          <w:rFonts w:ascii="Times New Roman" w:hAnsi="Times New Roman" w:cs="Times New Roman"/>
        </w:rPr>
      </w:pPr>
      <w:r w:rsidRPr="00F74A77">
        <w:rPr>
          <w:rFonts w:ascii="Times New Roman" w:hAnsi="Times New Roman" w:cs="Times New Roman"/>
        </w:rPr>
        <w:t>1) общий объем доходов бюджета муниципального района на 2025 год в сумме</w:t>
      </w:r>
      <w:r w:rsidRPr="00F74A77">
        <w:rPr>
          <w:rFonts w:ascii="Times New Roman" w:hAnsi="Times New Roman" w:cs="Times New Roman"/>
        </w:rPr>
        <w:br/>
        <w:t>3 283 567,2 тыс. рублей, в том числе безвозмездные поступления в сумме 2 602 870,2 тыс. рублей, на 2026 год в сумме 3 081 609,4 тыс. рублей, в том числе безвозмездные поступления в сумме 2 366 083,4 тыс. рублей;</w:t>
      </w:r>
    </w:p>
    <w:p w:rsidR="00F74A77" w:rsidRPr="00F74A77" w:rsidRDefault="00F74A77" w:rsidP="00F74A77">
      <w:pPr>
        <w:ind w:firstLine="709"/>
        <w:jc w:val="both"/>
        <w:rPr>
          <w:rFonts w:ascii="Times New Roman" w:hAnsi="Times New Roman" w:cs="Times New Roman"/>
        </w:rPr>
      </w:pPr>
      <w:r w:rsidRPr="00F74A77">
        <w:rPr>
          <w:rFonts w:ascii="Times New Roman" w:hAnsi="Times New Roman" w:cs="Times New Roman"/>
        </w:rPr>
        <w:t>2) общий объем расходов бюджета муниципального района на 2025 год в сумме</w:t>
      </w:r>
      <w:r w:rsidRPr="00F74A77">
        <w:rPr>
          <w:rFonts w:ascii="Times New Roman" w:hAnsi="Times New Roman" w:cs="Times New Roman"/>
        </w:rPr>
        <w:br/>
        <w:t>3 334 567,2 тыс. рублей, в том числе условно утвержденные расходы в сумме 50 230,5 тыс. рублей, на 2026 год в сумме 3 134 609,4 тыс. рублей, в том числе условно утвержденные расходы в сумме 39 000,0 тыс. рублей;</w:t>
      </w:r>
    </w:p>
    <w:p w:rsidR="00F74A77" w:rsidRDefault="00F74A77" w:rsidP="00F74A77">
      <w:pPr>
        <w:ind w:firstLine="360"/>
        <w:jc w:val="both"/>
        <w:rPr>
          <w:rFonts w:ascii="Times New Roman" w:hAnsi="Times New Roman" w:cs="Times New Roman"/>
        </w:rPr>
      </w:pPr>
      <w:r w:rsidRPr="00F74A77">
        <w:rPr>
          <w:rFonts w:ascii="Times New Roman" w:hAnsi="Times New Roman" w:cs="Times New Roman"/>
        </w:rPr>
        <w:t>3) дефицит бюджета муниципального района на 2025 год составляет в сумме 51 000,0 тыс. рублей или 7,5 % утвержденного общего годового объема доходов местного бюджета без учета утвержденного объема безвозмездных поступлений, на 2026 год в сумме 53 000,0 тыс. рублей или 7,4 % утвержденного общего годового объема доходов местного бюджета без учета утвержденного объема безвозмездных поступлений.</w:t>
      </w:r>
    </w:p>
    <w:p w:rsidR="00463780" w:rsidRDefault="00186701" w:rsidP="00F74A77">
      <w:pPr>
        <w:ind w:firstLine="360"/>
        <w:jc w:val="both"/>
        <w:rPr>
          <w:rFonts w:ascii="Times New Roman" w:hAnsi="Times New Roman" w:cs="Times New Roman"/>
          <w:b/>
          <w:i/>
        </w:rPr>
      </w:pPr>
      <w:r>
        <w:rPr>
          <w:rFonts w:ascii="Times New Roman" w:hAnsi="Times New Roman" w:cs="Times New Roman"/>
          <w:b/>
          <w:i/>
        </w:rPr>
        <w:t>(статья 1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r w:rsidR="00F74A77">
        <w:rPr>
          <w:rFonts w:ascii="Times New Roman" w:hAnsi="Times New Roman" w:cs="Times New Roman"/>
          <w:b/>
          <w:i/>
        </w:rPr>
        <w:t>)</w:t>
      </w:r>
    </w:p>
    <w:p w:rsidR="00F74A77" w:rsidRPr="00463780" w:rsidRDefault="00F74A77" w:rsidP="00463780">
      <w:pPr>
        <w:ind w:firstLine="360"/>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tabs>
          <w:tab w:val="left" w:pos="720"/>
          <w:tab w:val="left" w:pos="900"/>
        </w:tabs>
        <w:ind w:firstLine="709"/>
        <w:jc w:val="both"/>
        <w:rPr>
          <w:rFonts w:ascii="Times New Roman" w:hAnsi="Times New Roman" w:cs="Times New Roman"/>
        </w:rPr>
      </w:pPr>
      <w:r w:rsidRPr="00463780">
        <w:rPr>
          <w:rFonts w:ascii="Times New Roman" w:hAnsi="Times New Roman" w:cs="Times New Roman"/>
        </w:rPr>
        <w:t>Установить, что доходы бюджета муниципального района, поступающие в 2024-2026 годах, формируются за счет:</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налоговых доходов, в том числе доходов от федеральных налогов и сборов, в том числе налогов, предусмотренных специальными налоговыми режимами, и региональных налогов и сборов в соответствии с нормативами, установленными Бюджетным кодексом Российской Федерации, Законом Иркутской области «О межбюджетных трансфертах и нормативах отчислений доходов в местные бюджеты» и Законом Иркутской области «Об областном бюджете </w:t>
      </w:r>
      <w:r w:rsidRPr="00463780">
        <w:rPr>
          <w:rFonts w:ascii="Times New Roman" w:hAnsi="Times New Roman" w:cs="Times New Roman"/>
          <w:bCs/>
        </w:rPr>
        <w:t>2024 год и на плановый период 2025 и 2026 годов</w:t>
      </w:r>
      <w:r w:rsidRPr="00463780">
        <w:rPr>
          <w:rFonts w:ascii="Times New Roman" w:hAnsi="Times New Roman" w:cs="Times New Roman"/>
        </w:rPr>
        <w:t>»;</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неналоговых доходов;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3) безвозмездных поступлений. </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3</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нормативы распределения доходов между бюджетами бюджетной системы</w:t>
      </w:r>
      <w:r w:rsidRPr="00463780">
        <w:rPr>
          <w:rFonts w:ascii="Times New Roman" w:hAnsi="Times New Roman" w:cs="Times New Roman"/>
          <w:b/>
        </w:rPr>
        <w:t xml:space="preserve"> </w:t>
      </w:r>
      <w:r w:rsidRPr="00463780">
        <w:rPr>
          <w:rFonts w:ascii="Times New Roman" w:hAnsi="Times New Roman" w:cs="Times New Roman"/>
        </w:rPr>
        <w:t>Российской Федерации на 2024 год и на плановый период 2025 и 2026 годов согласно приложению 1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4</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Установить прогнозируемые доходы бюджета муниципального района на 2024 год и на плановый период 2025 и 2026 годов по классификации доходов бюджетов Российской Федерации согласно Приложениям 2, 3 к настоящему решению, из них объем межбюджетных трансфертов, получаемых из других бюджетов бюджетной системы Российской Федерации, согласно Приложениям 4, 5, 6, 7, 8, 9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5</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Установить распределение бюджетных ассигнований по разделам, подразделам классификации расходов бюджетов на 2024 год и на плановый период 2025 и 2026 годов согласно Приложениям 10, 11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Установить распределение бюджетных ассигнований по целевым статьям (муниципальным программам и непрограммным направлениям деятельности) группам видов </w:t>
      </w:r>
      <w:r w:rsidRPr="00463780">
        <w:rPr>
          <w:rFonts w:ascii="Times New Roman" w:hAnsi="Times New Roman" w:cs="Times New Roman"/>
        </w:rPr>
        <w:lastRenderedPageBreak/>
        <w:t>расходов, разделам, подразделам, классификации расходов бюджетов на 2024 год и на плановый период 2025 и 2026 годов согласно Приложениям 12, 13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Установить распределение бюджетных ассигнований по главным распорядителям средств бюджета,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в ведомственной структуре расходов бюджета муниципального района на 2024 год и на плановый период 2025 и 2026 годов согласно Приложениям 14, 15 к настоящему решению.</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6</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общий объем бюджетных ассигнований, направляемых на исполнение публичных нормативных обязательств на 2024 год и на плановый период 2025 и 2026 годов в сумме 0,0 тыс. рублей ежегодно.</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7</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Установить, что в расходной части бюджета муниципального района создается резервный фонд администрации муниципального района муниципального образования «Нижнеудинский район» на 2024 год и на плановый период 2025 и 2026 годов в сумме </w:t>
      </w:r>
      <w:r w:rsidRPr="00463780">
        <w:rPr>
          <w:rFonts w:ascii="Times New Roman" w:hAnsi="Times New Roman" w:cs="Times New Roman"/>
        </w:rPr>
        <w:br/>
        <w:t>1 000 тыс. рублей ежегодно.</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8</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Установить объем межбюджетных трансфертов, предоставляемых из бюджета муниципального района бюджетам поселений:</w:t>
      </w:r>
    </w:p>
    <w:p w:rsidR="00F74A77" w:rsidRPr="00F74A77" w:rsidRDefault="00F74A77" w:rsidP="00F74A77">
      <w:pPr>
        <w:autoSpaceDE w:val="0"/>
        <w:autoSpaceDN w:val="0"/>
        <w:adjustRightInd w:val="0"/>
        <w:ind w:firstLine="709"/>
        <w:jc w:val="both"/>
        <w:rPr>
          <w:rFonts w:ascii="Times New Roman" w:hAnsi="Times New Roman" w:cs="Times New Roman"/>
        </w:rPr>
      </w:pPr>
      <w:r w:rsidRPr="00F74A77">
        <w:rPr>
          <w:rFonts w:ascii="Times New Roman" w:hAnsi="Times New Roman" w:cs="Times New Roman"/>
        </w:rPr>
        <w:t>1) в 2024 году в сумме 393 594,9 тыс. рублей;</w:t>
      </w:r>
    </w:p>
    <w:p w:rsidR="00F74A77" w:rsidRPr="00F74A77" w:rsidRDefault="00F74A77" w:rsidP="00F74A77">
      <w:pPr>
        <w:autoSpaceDE w:val="0"/>
        <w:autoSpaceDN w:val="0"/>
        <w:adjustRightInd w:val="0"/>
        <w:ind w:firstLine="709"/>
        <w:jc w:val="both"/>
        <w:rPr>
          <w:rFonts w:ascii="Times New Roman" w:hAnsi="Times New Roman" w:cs="Times New Roman"/>
        </w:rPr>
      </w:pPr>
      <w:r w:rsidRPr="00F74A77">
        <w:rPr>
          <w:rFonts w:ascii="Times New Roman" w:hAnsi="Times New Roman" w:cs="Times New Roman"/>
        </w:rPr>
        <w:t>2) в 2025 году в сумме 325 239,1 тыс. рублей;</w:t>
      </w:r>
    </w:p>
    <w:p w:rsidR="00463780" w:rsidRPr="00463780" w:rsidRDefault="00F74A77" w:rsidP="00F74A77">
      <w:pPr>
        <w:autoSpaceDE w:val="0"/>
        <w:autoSpaceDN w:val="0"/>
        <w:adjustRightInd w:val="0"/>
        <w:ind w:firstLine="709"/>
        <w:jc w:val="both"/>
        <w:rPr>
          <w:rFonts w:ascii="Times New Roman" w:hAnsi="Times New Roman" w:cs="Times New Roman"/>
        </w:rPr>
      </w:pPr>
      <w:r w:rsidRPr="00F74A77">
        <w:rPr>
          <w:rFonts w:ascii="Times New Roman" w:hAnsi="Times New Roman" w:cs="Times New Roman"/>
        </w:rPr>
        <w:t>3) в 2026 году в сумме 326 064,2 тыс. рублей.</w:t>
      </w:r>
    </w:p>
    <w:p w:rsidR="00F74A77" w:rsidRPr="00463780" w:rsidRDefault="00F74A77" w:rsidP="00F74A77">
      <w:pPr>
        <w:ind w:firstLine="360"/>
        <w:jc w:val="both"/>
        <w:rPr>
          <w:rFonts w:ascii="Times New Roman" w:hAnsi="Times New Roman" w:cs="Times New Roman"/>
        </w:rPr>
      </w:pPr>
      <w:r>
        <w:rPr>
          <w:rFonts w:ascii="Times New Roman" w:hAnsi="Times New Roman" w:cs="Times New Roman"/>
          <w:b/>
          <w:i/>
        </w:rPr>
        <w:t>(статья 8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F74A77" w:rsidRPr="00463780" w:rsidRDefault="00F74A77" w:rsidP="00463780">
      <w:pPr>
        <w:autoSpaceDE w:val="0"/>
        <w:autoSpaceDN w:val="0"/>
        <w:adjustRightInd w:val="0"/>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Статья 9</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Утвердить в составе расходов бюджета муниципального района объем дотации на выравнивание бюджетной обеспеченности поселений в 2024 году в сумме 367 891,0 тыс. рублей, в 2025 году в сумме 299 913,0 тыс. рублей, в 2026 году в сумме 302 493,7 тыс. рублей, с распределением согласно Приложениям 16, 17 к настоящему решению, в том числе:</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объем дотации на выравнивание бюджетной обеспеченности поселений, рассчитанный в соответствии с Законом Иркутской области от 30.11.2021 г. № 121-ОЗ «О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 в 2024 году в сумме 346 065,2 тыс. рублей, в 2025 году в сумме 274 893,0 тыс. рублей, в 2026 году в сумме 279 229,3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объем дотации на выравнивание бюджетной обеспеченности поселений рассчитанный в соответствии с Законом Иркутской области от 22.10.2013г. № 74-ОЗ </w:t>
      </w:r>
      <w:r w:rsidRPr="00463780">
        <w:rPr>
          <w:rFonts w:ascii="Times New Roman" w:hAnsi="Times New Roman" w:cs="Times New Roman"/>
        </w:rPr>
        <w:br/>
        <w:t>«О межбюджетных трансфертах и нормативах отчислений доходов в местные бюджеты» в 2024 году в сумме 21 825,8 тыс. рублей, в 2025 году в сумме 25 020,0 тыс. рублей, в 2026 году в сумме 23 264,4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lastRenderedPageBreak/>
        <w:t xml:space="preserve">2. Установить, что дотации на выравнивание бюджетной обеспеченности поселений формируются в нераспределенный резерв: </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в 2025 году в размере 58 172,8 тыс. рублей; </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в 2026 году в размере 57 284,4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Установить уровень бюджетной обеспеченности, до которого доводится выравнивание бюджетной обеспеченности поселений: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в 2024 году – 4,428440;</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в 2025 году – 4,419374;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в 2026 году – 4,411100.</w:t>
      </w:r>
    </w:p>
    <w:p w:rsidR="00463780" w:rsidRPr="00463780" w:rsidRDefault="00463780" w:rsidP="00463780">
      <w:pPr>
        <w:tabs>
          <w:tab w:val="left" w:pos="900"/>
        </w:tabs>
        <w:ind w:firstLine="709"/>
        <w:jc w:val="both"/>
        <w:rPr>
          <w:rFonts w:ascii="Times New Roman" w:hAnsi="Times New Roman" w:cs="Times New Roman"/>
        </w:rPr>
      </w:pPr>
      <w:r w:rsidRPr="00463780">
        <w:rPr>
          <w:rFonts w:ascii="Times New Roman" w:hAnsi="Times New Roman" w:cs="Times New Roman"/>
        </w:rPr>
        <w:t>4. При расчете поправочного коэффициента К</w:t>
      </w:r>
      <w:r w:rsidRPr="00463780">
        <w:rPr>
          <w:rFonts w:ascii="Times New Roman" w:hAnsi="Times New Roman" w:cs="Times New Roman"/>
          <w:vertAlign w:val="subscript"/>
          <w:lang w:val="en-US"/>
        </w:rPr>
        <w:t>i</w:t>
      </w:r>
      <w:r w:rsidRPr="00463780">
        <w:rPr>
          <w:rFonts w:ascii="Times New Roman" w:hAnsi="Times New Roman" w:cs="Times New Roman"/>
          <w:vertAlign w:val="subscript"/>
        </w:rPr>
        <w:t xml:space="preserve">2 </w:t>
      </w:r>
      <w:r w:rsidRPr="00463780">
        <w:rPr>
          <w:rFonts w:ascii="Times New Roman" w:hAnsi="Times New Roman" w:cs="Times New Roman"/>
        </w:rPr>
        <w:t xml:space="preserve">используется показатель фонда оплаты труда </w:t>
      </w:r>
      <w:r w:rsidRPr="00463780">
        <w:rPr>
          <w:rFonts w:ascii="Times New Roman" w:hAnsi="Times New Roman" w:cs="Times New Roman"/>
          <w:lang w:val="en-US"/>
        </w:rPr>
        <w:t>i</w:t>
      </w:r>
      <w:r w:rsidRPr="00463780">
        <w:rPr>
          <w:rFonts w:ascii="Times New Roman" w:hAnsi="Times New Roman" w:cs="Times New Roman"/>
        </w:rPr>
        <w:t>-го поселения на одного жителя, согласно прогнозу социально-экономического развития муниципального образования «Нижнеудинский район» на 2024-2026 гг., установленный согласно Приложению 18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5. При определении индекса бюджетных расходов </w:t>
      </w:r>
      <w:r w:rsidRPr="00463780">
        <w:rPr>
          <w:rFonts w:ascii="Times New Roman" w:hAnsi="Times New Roman" w:cs="Times New Roman"/>
          <w:lang w:val="en-US"/>
        </w:rPr>
        <w:t>i</w:t>
      </w:r>
      <w:r w:rsidRPr="00463780">
        <w:rPr>
          <w:rFonts w:ascii="Times New Roman" w:hAnsi="Times New Roman" w:cs="Times New Roman"/>
        </w:rPr>
        <w:t>-го поселения, установить следующие весовые коэффициенты на 2024 год и на плановый период 2025 и 2026 годов: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А1 - 0,24;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А2 - 0,24;</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А3 - 0,00;</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4) А4 - 0,52;</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5) А5 - 0,00.</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6. Утвердить:</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Порядок определения расчетного объема доходных источников и расходных обязательств поселений, для расчета размера дотаций на выравнивание бюджетной обеспеченности поселений, входящих в состав муниципального района согласно Приложению 19 к настоящему решению;</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Методику определения оценки расходов вопросов местного значения поселений, согласно Приложению 20 к настоящему решению.</w:t>
      </w:r>
    </w:p>
    <w:p w:rsidR="00463780" w:rsidRPr="00463780" w:rsidRDefault="00463780" w:rsidP="00463780">
      <w:pPr>
        <w:ind w:left="283" w:firstLine="709"/>
        <w:jc w:val="both"/>
        <w:rPr>
          <w:rFonts w:ascii="Times New Roman" w:hAnsi="Times New Roman" w:cs="Times New Roman"/>
        </w:rPr>
      </w:pPr>
    </w:p>
    <w:p w:rsidR="00463780" w:rsidRPr="00463780" w:rsidRDefault="00463780" w:rsidP="00463780">
      <w:pPr>
        <w:ind w:left="283" w:firstLine="709"/>
        <w:jc w:val="both"/>
        <w:rPr>
          <w:rFonts w:ascii="Times New Roman" w:hAnsi="Times New Roman" w:cs="Times New Roman"/>
        </w:rPr>
      </w:pPr>
      <w:r w:rsidRPr="00463780">
        <w:rPr>
          <w:rFonts w:ascii="Times New Roman" w:hAnsi="Times New Roman" w:cs="Times New Roman"/>
        </w:rPr>
        <w:t>Статья 10</w:t>
      </w:r>
    </w:p>
    <w:p w:rsidR="00463780" w:rsidRPr="00463780" w:rsidRDefault="00463780" w:rsidP="00463780">
      <w:pPr>
        <w:ind w:firstLine="709"/>
        <w:jc w:val="both"/>
        <w:rPr>
          <w:rFonts w:ascii="Times New Roman" w:hAnsi="Times New Roman" w:cs="Times New Roman"/>
        </w:rPr>
      </w:pPr>
    </w:p>
    <w:p w:rsidR="0017102A" w:rsidRPr="0017102A" w:rsidRDefault="0017102A" w:rsidP="0017102A">
      <w:pPr>
        <w:widowControl w:val="0"/>
        <w:tabs>
          <w:tab w:val="left" w:pos="851"/>
          <w:tab w:val="left" w:pos="993"/>
        </w:tabs>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1. Установить, что в 2024-2026 годах из бюджета муниципального района бюджетам поселений предоставляются иные межбюджетные трансферты</w:t>
      </w:r>
      <w:bookmarkStart w:id="0" w:name="Par207"/>
      <w:bookmarkEnd w:id="0"/>
      <w:r w:rsidRPr="0017102A">
        <w:rPr>
          <w:rFonts w:ascii="Times New Roman" w:hAnsi="Times New Roman" w:cs="Times New Roman"/>
        </w:rPr>
        <w:t>:</w:t>
      </w:r>
    </w:p>
    <w:p w:rsidR="0017102A" w:rsidRPr="0017102A" w:rsidRDefault="0017102A" w:rsidP="0017102A">
      <w:pPr>
        <w:widowControl w:val="0"/>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 xml:space="preserve">1) на решение вопросов местного значения поселений в 2024 году в сумме 21 825,8 тыс. рублей, в 2025 году в сумме 25 020,0 тыс. рублей, в 2026 году в сумме 23 264,4 тыс. рублей, в порядке согласно Приложению 21 к настоящему решению; </w:t>
      </w:r>
    </w:p>
    <w:p w:rsidR="0017102A" w:rsidRPr="0017102A" w:rsidRDefault="0017102A" w:rsidP="0017102A">
      <w:pPr>
        <w:widowControl w:val="0"/>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2) на реализацию мероприятий, направленных на сохранение и пропаганду традиционной культуры и образа жизни проживающих на территории Иркутской области коренных малочисленных народов Российской Федерации, в 2024 году в сумме 306,1 тыс. рублей, в 2025 году в сумме 306,1 тыс. рублей, в 2026 году в сумме 306,1 тыс. рублей, в порядке согласно приложению 27 к настоящему решению с распределением объема средств согласно приложениям 28, 29 к настоящему решению;</w:t>
      </w:r>
    </w:p>
    <w:p w:rsidR="0017102A" w:rsidRPr="0017102A" w:rsidRDefault="0017102A" w:rsidP="0017102A">
      <w:pPr>
        <w:widowControl w:val="0"/>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 xml:space="preserve">3)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в 2024 году в сумме 3 572,0 тыс. рублей, в </w:t>
      </w:r>
      <w:hyperlink r:id="rId8" w:history="1">
        <w:r w:rsidRPr="0017102A">
          <w:rPr>
            <w:rFonts w:ascii="Times New Roman" w:hAnsi="Times New Roman" w:cs="Times New Roman"/>
          </w:rPr>
          <w:t>порядке</w:t>
        </w:r>
      </w:hyperlink>
      <w:r w:rsidRPr="0017102A">
        <w:rPr>
          <w:rFonts w:ascii="Times New Roman" w:hAnsi="Times New Roman" w:cs="Times New Roman"/>
        </w:rPr>
        <w:t>, предусмотренном приложением 30 к настоящему решению.</w:t>
      </w:r>
    </w:p>
    <w:p w:rsidR="0017102A" w:rsidRPr="0017102A" w:rsidRDefault="0017102A" w:rsidP="0017102A">
      <w:pPr>
        <w:widowControl w:val="0"/>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2. Установить, что иные межбюджетные трансферты:</w:t>
      </w:r>
    </w:p>
    <w:p w:rsidR="0017102A" w:rsidRPr="0017102A" w:rsidRDefault="0017102A" w:rsidP="0017102A">
      <w:pPr>
        <w:widowControl w:val="0"/>
        <w:autoSpaceDE w:val="0"/>
        <w:autoSpaceDN w:val="0"/>
        <w:adjustRightInd w:val="0"/>
        <w:ind w:firstLine="720"/>
        <w:jc w:val="both"/>
        <w:rPr>
          <w:rFonts w:ascii="Times New Roman" w:hAnsi="Times New Roman" w:cs="Times New Roman"/>
        </w:rPr>
      </w:pPr>
      <w:r w:rsidRPr="0017102A">
        <w:rPr>
          <w:rFonts w:ascii="Times New Roman" w:hAnsi="Times New Roman" w:cs="Times New Roman"/>
        </w:rPr>
        <w:t>1) на решение вопросов местного значения поселений формируются в нераспределенный резерв:</w:t>
      </w:r>
    </w:p>
    <w:p w:rsidR="0017102A" w:rsidRPr="0017102A" w:rsidRDefault="0017102A" w:rsidP="0017102A">
      <w:pPr>
        <w:widowControl w:val="0"/>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 xml:space="preserve">а) в 2024 году в размере 21 825,8 тыс. рублей; </w:t>
      </w:r>
    </w:p>
    <w:p w:rsidR="0017102A" w:rsidRPr="0017102A" w:rsidRDefault="0017102A" w:rsidP="0017102A">
      <w:pPr>
        <w:widowControl w:val="0"/>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б) в 2025 году в размере 25 020,0 тыс. рублей;</w:t>
      </w:r>
    </w:p>
    <w:p w:rsidR="0017102A" w:rsidRPr="0017102A" w:rsidRDefault="0017102A" w:rsidP="0017102A">
      <w:pPr>
        <w:widowControl w:val="0"/>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в) в 2026 году в размере 23 264,4 тыс. рублей.</w:t>
      </w:r>
    </w:p>
    <w:p w:rsidR="0017102A" w:rsidRPr="0017102A" w:rsidRDefault="0017102A" w:rsidP="0017102A">
      <w:pPr>
        <w:widowControl w:val="0"/>
        <w:autoSpaceDE w:val="0"/>
        <w:autoSpaceDN w:val="0"/>
        <w:adjustRightInd w:val="0"/>
        <w:ind w:firstLine="709"/>
        <w:jc w:val="both"/>
        <w:rPr>
          <w:rFonts w:ascii="Times New Roman" w:hAnsi="Times New Roman" w:cs="Times New Roman"/>
        </w:rPr>
      </w:pPr>
      <w:r w:rsidRPr="0017102A">
        <w:rPr>
          <w:rFonts w:ascii="Times New Roman" w:hAnsi="Times New Roman" w:cs="Times New Roman"/>
        </w:rPr>
        <w:t xml:space="preserve">2) городским и (или) сельским поселениям муниципального образования </w:t>
      </w:r>
      <w:r w:rsidRPr="0017102A">
        <w:rPr>
          <w:rFonts w:ascii="Times New Roman" w:hAnsi="Times New Roman" w:cs="Times New Roman"/>
        </w:rPr>
        <w:lastRenderedPageBreak/>
        <w:t>"Нижнеудинский район" на восстановление мемориальных сооружений и объектов, увековечивающих память погибших при защите Отечества, формируются в нераспределенный резерв в 2024 году в размере 3 572,0 тыс. рублей.</w:t>
      </w:r>
    </w:p>
    <w:p w:rsidR="0017102A" w:rsidRDefault="0017102A" w:rsidP="0017102A">
      <w:pPr>
        <w:ind w:firstLine="709"/>
        <w:jc w:val="both"/>
        <w:rPr>
          <w:rFonts w:ascii="Times New Roman" w:hAnsi="Times New Roman" w:cs="Times New Roman"/>
        </w:rPr>
      </w:pPr>
      <w:r w:rsidRPr="0017102A">
        <w:rPr>
          <w:rFonts w:ascii="Times New Roman" w:hAnsi="Times New Roman" w:cs="Times New Roman"/>
        </w:rPr>
        <w:t>Распределение нераспределенного резерва межбюджетных трансфертов на решение вопросов местного значения поселений и нераспределенного резерва межбюджетных трансфертов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может устанавливаться нормативным правовым актом администрации муниципального района муниципального образования «Нижнеудинский район».</w:t>
      </w:r>
    </w:p>
    <w:p w:rsidR="0017102A" w:rsidRPr="00463780" w:rsidRDefault="0017102A" w:rsidP="0017102A">
      <w:pPr>
        <w:ind w:firstLine="360"/>
        <w:jc w:val="both"/>
        <w:rPr>
          <w:rFonts w:ascii="Times New Roman" w:hAnsi="Times New Roman" w:cs="Times New Roman"/>
        </w:rPr>
      </w:pPr>
      <w:r>
        <w:rPr>
          <w:rFonts w:ascii="Times New Roman" w:hAnsi="Times New Roman" w:cs="Times New Roman"/>
          <w:b/>
          <w:i/>
        </w:rPr>
        <w:t>(части 1, 2 статья 10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7102A" w:rsidRDefault="0017102A" w:rsidP="0017102A">
      <w:pPr>
        <w:ind w:firstLine="709"/>
        <w:jc w:val="both"/>
        <w:rPr>
          <w:rFonts w:ascii="Times New Roman" w:hAnsi="Times New Roman" w:cs="Times New Roman"/>
        </w:rPr>
      </w:pPr>
    </w:p>
    <w:p w:rsidR="00463780" w:rsidRPr="00463780" w:rsidRDefault="00463780" w:rsidP="0017102A">
      <w:pPr>
        <w:ind w:firstLine="709"/>
        <w:jc w:val="both"/>
        <w:rPr>
          <w:rFonts w:ascii="Times New Roman" w:hAnsi="Times New Roman" w:cs="Times New Roman"/>
        </w:rPr>
      </w:pPr>
      <w:r w:rsidRPr="00463780">
        <w:rPr>
          <w:rFonts w:ascii="Times New Roman" w:hAnsi="Times New Roman" w:cs="Times New Roman"/>
        </w:rPr>
        <w:t xml:space="preserve">3. Установить, что иные межбюджетные трансферты на решение вопросов местного значения поселений, предоставляются в случае </w:t>
      </w:r>
      <w:r w:rsidRPr="00463780">
        <w:rPr>
          <w:rFonts w:ascii="Times New Roman" w:eastAsia="Calibri" w:hAnsi="Times New Roman" w:cs="Times New Roman"/>
          <w:lang w:eastAsia="en-US"/>
        </w:rPr>
        <w:t>обеспечения исполнения расходных обязательств органов местного самоуправления, при недостатке собственных доходов местных бюджетов</w:t>
      </w:r>
      <w:r w:rsidRPr="00463780">
        <w:rPr>
          <w:rFonts w:ascii="Times New Roman" w:hAnsi="Times New Roman" w:cs="Times New Roman"/>
        </w:rPr>
        <w:t>.</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11</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1. Установить, что в 2024–2026 годах за счет средств бюджета муниципального района предоставляются субсидии и (или) гранты в форме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бюджетным учреждениям): </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1) бюджетным и автономным учреждениям муниципального образования «Нижнеудинский район» 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а) финансовое обеспечение выполнения ими муниципального задания, рассчитанного с учетом нормативных затрат на оказание ими муниципальных услуг физическим (или) юридическим лицам и нормативных затрат на содержание муниципального имущества; </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б) иные цели, связанные с развитием материально-технической базы, проведением текущего и (или) капитального ремонта, реализацией мероприятий, в том числе в рамках реализации муниципальных и (или) ведомственных целевых программ муниципального района.</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2) иным некоммерческим организациям, не являющимся государственными (муниципальными) учреждениями, в целях оказания поддержки социально ориентированным некоммерческим организациям. </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w:t>
      </w:r>
      <w:r w:rsidRPr="00463780">
        <w:rPr>
          <w:rFonts w:ascii="Times New Roman" w:hAnsi="Times New Roman" w:cs="Times New Roman"/>
          <w:shd w:val="clear" w:color="auto" w:fill="FFFFFF"/>
        </w:rPr>
        <w:t xml:space="preserve"> садоводческим и огородническим товариществам на оказание содействия по приведению в надлежащее состояние объектов электросетевого хозяйства с последующей передачей электрических сетей территориальным сетевым организациям.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Порядок определения объема и условия предоставления субсидий, указанных в настоящей статье устанавливается администрацией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 xml:space="preserve">1. Установить, что </w:t>
      </w:r>
      <w:r w:rsidRPr="00463780">
        <w:rPr>
          <w:rFonts w:ascii="Times New Roman" w:eastAsia="Calibri" w:hAnsi="Times New Roman" w:cs="Times New Roman"/>
          <w:lang w:eastAsia="en-US"/>
        </w:rPr>
        <w:t>Управление Федерального казначейства по Иркутской области осуществляет казначейское сопровождение средств</w:t>
      </w:r>
      <w:r w:rsidRPr="00463780">
        <w:rPr>
          <w:rFonts w:ascii="Times New Roman" w:hAnsi="Times New Roman" w:cs="Times New Roman"/>
        </w:rPr>
        <w:t xml:space="preserve"> бюджета муниципального района с последующим подтверждением их использования в соответствии с условиями и (или) целями, установленными при предоставлении указанных средств (далее – целевые средства).</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2. Установить, что в соответствии со статьей 242</w:t>
      </w:r>
      <w:r w:rsidRPr="00463780">
        <w:rPr>
          <w:rFonts w:ascii="Times New Roman" w:hAnsi="Times New Roman" w:cs="Times New Roman"/>
          <w:vertAlign w:val="superscript"/>
        </w:rPr>
        <w:t>26</w:t>
      </w:r>
      <w:r w:rsidRPr="00463780">
        <w:rPr>
          <w:rFonts w:ascii="Times New Roman" w:hAnsi="Times New Roman" w:cs="Times New Roman"/>
        </w:rPr>
        <w:t xml:space="preserve"> Бюджетного кодекса Российской Федерации казначейскому сопровождению подлежат следующие целевые средства:</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lastRenderedPageBreak/>
        <w:t xml:space="preserve">1) авансовые платежи по муниципальным контрактам о поставке товаров, выполнении работ, оказании услуг, заключаемым на сумму 100 000,0 тыс. рублей и более; </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2) авансовые платежи по контрактам (договорам) о поставке товаров, выполнении работ, оказании услуг, заключаемым на сумму 100 000,0 тыс. рублей и более муниципальными бюджетными учреждениями муниципального образования «Нижнеудинский район», лицевые счета которым открыты в финансовом управлении, источником финансового обеспечения которых являются субсидии, предоставляемые в соответствии с абзацем вторым пункта 1 статьи 78</w:t>
      </w:r>
      <w:r w:rsidRPr="00463780">
        <w:rPr>
          <w:rFonts w:ascii="Times New Roman" w:hAnsi="Times New Roman" w:cs="Times New Roman"/>
          <w:vertAlign w:val="superscript"/>
        </w:rPr>
        <w:t>1</w:t>
      </w:r>
      <w:r w:rsidRPr="00463780">
        <w:rPr>
          <w:rFonts w:ascii="Times New Roman" w:hAnsi="Times New Roman" w:cs="Times New Roman"/>
        </w:rPr>
        <w:t xml:space="preserve"> и статьей 78</w:t>
      </w:r>
      <w:r w:rsidRPr="00463780">
        <w:rPr>
          <w:rFonts w:ascii="Times New Roman" w:hAnsi="Times New Roman" w:cs="Times New Roman"/>
          <w:vertAlign w:val="superscript"/>
        </w:rPr>
        <w:t>2</w:t>
      </w:r>
      <w:r w:rsidRPr="00463780">
        <w:rPr>
          <w:rFonts w:ascii="Times New Roman" w:hAnsi="Times New Roman" w:cs="Times New Roman"/>
        </w:rPr>
        <w:t xml:space="preserve"> Бюджетного кодекса Российской Федерации;</w:t>
      </w:r>
    </w:p>
    <w:p w:rsidR="00463780" w:rsidRPr="00463780" w:rsidRDefault="00463780" w:rsidP="00463780">
      <w:pPr>
        <w:autoSpaceDE w:val="0"/>
        <w:autoSpaceDN w:val="0"/>
        <w:adjustRightInd w:val="0"/>
        <w:ind w:right="-1" w:firstLine="709"/>
        <w:jc w:val="both"/>
        <w:outlineLvl w:val="0"/>
        <w:rPr>
          <w:rFonts w:ascii="Times New Roman" w:hAnsi="Times New Roman" w:cs="Times New Roman"/>
        </w:rPr>
      </w:pPr>
      <w:r w:rsidRPr="00463780">
        <w:rPr>
          <w:rFonts w:ascii="Times New Roman" w:hAnsi="Times New Roman" w:cs="Times New Roman"/>
        </w:rPr>
        <w:t>3)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подпунктах 1, 2 настоящего пункта муниципальных контрактов (контрактов (договоров)) о поставке товаров, выполнении работ, оказании услуг.</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13</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1. Установить, что в 2024-2026 годах из бюджета муниципального района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осуществляющим деятельность на территории муниципального района,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выполнением работ, оказанием услуг в случае:</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1) оказания услуг по перевозке грузов автомобильным транспортом в населенные пункты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2) оказания услуг по перевозке пассажиров, грузов авиационным транспортом в населенные пункты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3) оказания услуг по организации электроснабжения населенных пунктов Тофаларии.</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2. Утвердить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(Приложение № 22 к настоящему решению).</w:t>
      </w:r>
    </w:p>
    <w:p w:rsidR="00463780" w:rsidRPr="00463780" w:rsidRDefault="00463780" w:rsidP="00463780">
      <w:pPr>
        <w:autoSpaceDE w:val="0"/>
        <w:autoSpaceDN w:val="0"/>
        <w:adjustRightInd w:val="0"/>
        <w:ind w:firstLine="709"/>
        <w:jc w:val="both"/>
        <w:outlineLvl w:val="1"/>
        <w:rPr>
          <w:rFonts w:ascii="Times New Roman" w:hAnsi="Times New Roman" w:cs="Times New Roman"/>
        </w:rPr>
      </w:pPr>
      <w:r w:rsidRPr="00463780">
        <w:rPr>
          <w:rFonts w:ascii="Times New Roman" w:hAnsi="Times New Roman" w:cs="Times New Roman"/>
        </w:rPr>
        <w:t xml:space="preserve">3. Категории и (или) критерии отбора юридических лиц (за исключением государственных (муниципальных) учреждений), индивидуальных предпринимателей, а также физических лиц – производителей товаров, работ, услуг, имеющих право на получение субсидий, цели, условия и порядок предоставления субсидий, порядок возврата субсидий в случае нарушения условий, установленных при их предоставлении, </w:t>
      </w:r>
      <w:r w:rsidRPr="00463780">
        <w:rPr>
          <w:rFonts w:ascii="Times New Roman" w:hAnsi="Times New Roman" w:cs="Times New Roman"/>
          <w:shd w:val="clear" w:color="auto" w:fill="FFFFFF"/>
        </w:rPr>
        <w:t>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положения о проверке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соблюдения порядка, условий и целей предоставления субсидий</w:t>
      </w:r>
      <w:r w:rsidRPr="00463780">
        <w:rPr>
          <w:rFonts w:ascii="Times New Roman" w:hAnsi="Times New Roman" w:cs="Times New Roman"/>
          <w:color w:val="22272F"/>
          <w:shd w:val="clear" w:color="auto" w:fill="FFFFFF"/>
        </w:rPr>
        <w:t xml:space="preserve"> </w:t>
      </w:r>
      <w:r w:rsidRPr="00463780">
        <w:rPr>
          <w:rFonts w:ascii="Times New Roman" w:hAnsi="Times New Roman" w:cs="Times New Roman"/>
        </w:rPr>
        <w:t>определяются Положением о предоставлении субсидий в целях возмещения затрат по перевозке пассажиров и грузов в населенные пункты Тофаларии, Порядком о</w:t>
      </w:r>
      <w:r w:rsidRPr="00463780">
        <w:rPr>
          <w:rFonts w:ascii="Times New Roman" w:eastAsia="Calibri" w:hAnsi="Times New Roman" w:cs="Times New Roman"/>
          <w:lang w:eastAsia="en-US"/>
        </w:rPr>
        <w:t xml:space="preserve"> предоставлении субсидий из бюджета муниципального образования «Нижнеудинский район» унитарным муниципальным предприятиям на финансовое обеспечение затрат, связанных с выполнением работ (оказанием услуг) по организации электроснабжения населенных пунктов Тофаларии</w:t>
      </w:r>
      <w:r w:rsidRPr="00463780">
        <w:rPr>
          <w:rFonts w:ascii="Times New Roman" w:hAnsi="Times New Roman" w:cs="Times New Roman"/>
        </w:rPr>
        <w:t xml:space="preserve">, </w:t>
      </w:r>
      <w:r w:rsidRPr="00463780">
        <w:rPr>
          <w:rFonts w:ascii="Times New Roman" w:hAnsi="Times New Roman" w:cs="Times New Roman"/>
        </w:rPr>
        <w:lastRenderedPageBreak/>
        <w:t>утвержденными постановлениями администрации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14</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Установить верхний предел муниципального долга:</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 по состоянию на 1 января 2025 года в размере 48 000,0 тыс. рублей, в том числе предельный объем обязательств по муниципальным гарантиям 0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2) по состоянию на 1 января 2026 года в размере 99 000,0 тыс. рублей, в том числе предельный объем обязательств по муниципальным гарантиям 0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3) по состоянию на 1 января 2027 года в размере 152 000,0 тыс. рублей, в том числе предельный объем обязательств по муниципальным гарантиям 0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 </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15</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Утвердить программу муниципальных внутренних заимствований на 2024 год и на плановый период 2025 и 2026 годов согласно Приложениям 23, 24 к настоящему решению.</w:t>
      </w:r>
    </w:p>
    <w:p w:rsidR="00463780" w:rsidRPr="00463780" w:rsidRDefault="00463780" w:rsidP="00463780">
      <w:pPr>
        <w:ind w:firstLine="709"/>
        <w:jc w:val="both"/>
        <w:rPr>
          <w:rFonts w:ascii="Times New Roman" w:hAnsi="Times New Roman" w:cs="Times New Roman"/>
          <w:highlight w:val="yellow"/>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16</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1. Установить источники внутреннего финансирования дефицита бюджета муниципального района на 2024 год и на плановый период 2025 и 2026 годов согласно Приложениям 25, 26 к настоящему решению. </w:t>
      </w:r>
    </w:p>
    <w:p w:rsidR="00463780" w:rsidRPr="00463780" w:rsidRDefault="00463780" w:rsidP="00463780">
      <w:pPr>
        <w:suppressAutoHyphens/>
        <w:ind w:firstLine="709"/>
        <w:jc w:val="both"/>
        <w:rPr>
          <w:rFonts w:ascii="Times New Roman" w:hAnsi="Times New Roman" w:cs="Times New Roman"/>
          <w:spacing w:val="4"/>
        </w:rPr>
      </w:pPr>
      <w:r w:rsidRPr="00463780">
        <w:rPr>
          <w:rFonts w:ascii="Times New Roman" w:hAnsi="Times New Roman" w:cs="Times New Roman"/>
        </w:rPr>
        <w:t xml:space="preserve">2. Установить, что в 2024 году из бюджета муниципального района предоставляются бюджетные кредиты бюджетам поселений Нижнеудинского района в пределах общего объема бюджетных ассигнований, предусмотренных по источникам финансирования дефицита бюджета муниципального района </w:t>
      </w:r>
      <w:r w:rsidRPr="00463780">
        <w:rPr>
          <w:rFonts w:ascii="Times New Roman" w:hAnsi="Times New Roman" w:cs="Times New Roman"/>
          <w:spacing w:val="4"/>
        </w:rPr>
        <w:t>для частичного покрытия дефицита местного бюджета с направлением средств на финансирование бюджетных обязательств местного бюджета по выплате заработной платы и оплате платежей во внебюджетные фонды.</w:t>
      </w:r>
    </w:p>
    <w:p w:rsidR="00463780" w:rsidRPr="00463780" w:rsidRDefault="00463780" w:rsidP="00463780">
      <w:pPr>
        <w:suppressAutoHyphens/>
        <w:ind w:firstLine="709"/>
        <w:jc w:val="both"/>
        <w:rPr>
          <w:rFonts w:ascii="Times New Roman" w:hAnsi="Times New Roman" w:cs="Times New Roman"/>
        </w:rPr>
      </w:pPr>
      <w:r w:rsidRPr="00463780">
        <w:rPr>
          <w:rFonts w:ascii="Times New Roman" w:hAnsi="Times New Roman" w:cs="Times New Roman"/>
          <w:spacing w:val="4"/>
        </w:rPr>
        <w:t>П</w:t>
      </w:r>
      <w:r w:rsidRPr="00463780">
        <w:rPr>
          <w:rFonts w:ascii="Times New Roman" w:hAnsi="Times New Roman" w:cs="Times New Roman"/>
        </w:rPr>
        <w:t>лата за пользование вышеуказанными бюджетными кредитами составляет 1/10 ставки рефинансирования Центрального банка Российской Федерации, действующей на день заключения договора о предоставлении бюджетного кредита.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Бюджетный кредит поселению Нижнеудинского района предоставляется при условии утверждения представительным органом поселения Нижнеудинского района муниципального правового акта о местном бюджете на текущий финансовый год (текущий финансовый год и плановый период).</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Предоставление, использование и возврат бюджетных кредитов осуществляются в порядке, установленном </w:t>
      </w:r>
      <w:bookmarkStart w:id="1" w:name="Par289"/>
      <w:bookmarkStart w:id="2" w:name="Par291"/>
      <w:bookmarkEnd w:id="1"/>
      <w:bookmarkEnd w:id="2"/>
      <w:r w:rsidRPr="00463780">
        <w:rPr>
          <w:rFonts w:ascii="Times New Roman" w:hAnsi="Times New Roman" w:cs="Times New Roman"/>
        </w:rPr>
        <w:t>решением Думы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r w:rsidRPr="00463780">
        <w:rPr>
          <w:rFonts w:ascii="Times New Roman" w:eastAsia="Calibri" w:hAnsi="Times New Roman" w:cs="Times New Roman"/>
          <w:lang w:eastAsia="en-US"/>
        </w:rPr>
        <w:t>Установить, что бюджетные кредиты поселению Нижнеудинского района предоставляются без предоставления поселением Нижнеудинского района обеспечения исполнения своих обязательств по возврату указанных кредитов, уплате процентных и иных платежей, предусмотренных договорами о предоставлении бюджетных кредитов.</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17</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Утвердить объем бюджетных ассигнований муниципального дорожного фонда:</w:t>
      </w:r>
    </w:p>
    <w:p w:rsidR="00463780" w:rsidRPr="00630C24" w:rsidRDefault="00463780" w:rsidP="00134579">
      <w:pPr>
        <w:pStyle w:val="a4"/>
        <w:widowControl w:val="0"/>
        <w:numPr>
          <w:ilvl w:val="0"/>
          <w:numId w:val="1"/>
        </w:numPr>
        <w:autoSpaceDE w:val="0"/>
        <w:autoSpaceDN w:val="0"/>
        <w:adjustRightInd w:val="0"/>
        <w:jc w:val="both"/>
        <w:rPr>
          <w:rFonts w:ascii="Times New Roman" w:hAnsi="Times New Roman" w:cs="Times New Roman"/>
        </w:rPr>
      </w:pPr>
      <w:r w:rsidRPr="00630C24">
        <w:rPr>
          <w:rFonts w:ascii="Times New Roman" w:hAnsi="Times New Roman" w:cs="Times New Roman"/>
        </w:rPr>
        <w:t xml:space="preserve">на 2024 год в размере </w:t>
      </w:r>
      <w:r w:rsidR="00630C24">
        <w:rPr>
          <w:rFonts w:ascii="Times New Roman" w:hAnsi="Times New Roman" w:cs="Times New Roman"/>
        </w:rPr>
        <w:t>34 180,9</w:t>
      </w:r>
      <w:r w:rsidRPr="00630C24">
        <w:rPr>
          <w:rFonts w:ascii="Times New Roman" w:hAnsi="Times New Roman" w:cs="Times New Roman"/>
        </w:rPr>
        <w:t xml:space="preserve"> тыс. рублей;</w:t>
      </w:r>
    </w:p>
    <w:p w:rsidR="00630C24" w:rsidRPr="00630C24" w:rsidRDefault="00630C24" w:rsidP="00630C24">
      <w:pPr>
        <w:widowControl w:val="0"/>
        <w:autoSpaceDE w:val="0"/>
        <w:autoSpaceDN w:val="0"/>
        <w:adjustRightInd w:val="0"/>
        <w:ind w:left="709"/>
        <w:jc w:val="both"/>
        <w:rPr>
          <w:rFonts w:ascii="Times New Roman" w:hAnsi="Times New Roman" w:cs="Times New Roman"/>
        </w:rPr>
      </w:pPr>
      <w:r w:rsidRPr="00630C24">
        <w:rPr>
          <w:rFonts w:ascii="Times New Roman" w:hAnsi="Times New Roman" w:cs="Times New Roman"/>
          <w:b/>
          <w:i/>
        </w:rPr>
        <w:t>(</w:t>
      </w:r>
      <w:r>
        <w:rPr>
          <w:rFonts w:ascii="Times New Roman" w:hAnsi="Times New Roman" w:cs="Times New Roman"/>
          <w:b/>
          <w:i/>
        </w:rPr>
        <w:t>пункт 1 в редакции решения Думы от 08.0</w:t>
      </w:r>
      <w:r w:rsidRPr="00630C24">
        <w:rPr>
          <w:rFonts w:ascii="Times New Roman" w:hAnsi="Times New Roman" w:cs="Times New Roman"/>
          <w:b/>
          <w:i/>
        </w:rPr>
        <w:t>2.202</w:t>
      </w:r>
      <w:r>
        <w:rPr>
          <w:rFonts w:ascii="Times New Roman" w:hAnsi="Times New Roman" w:cs="Times New Roman"/>
          <w:b/>
          <w:i/>
        </w:rPr>
        <w:t>4</w:t>
      </w:r>
      <w:r w:rsidRPr="00630C24">
        <w:rPr>
          <w:rFonts w:ascii="Times New Roman" w:hAnsi="Times New Roman" w:cs="Times New Roman"/>
          <w:b/>
          <w:i/>
        </w:rPr>
        <w:t xml:space="preserve">г. № </w:t>
      </w:r>
      <w:r>
        <w:rPr>
          <w:rFonts w:ascii="Times New Roman" w:hAnsi="Times New Roman" w:cs="Times New Roman"/>
          <w:b/>
          <w:i/>
        </w:rPr>
        <w:t>5</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на 2025 год в размере 28 075,0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3) на 2026 год в размере 29 050,0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Формирование и использование бюджетных ассигнований муниципального </w:t>
      </w:r>
      <w:r w:rsidRPr="00463780">
        <w:rPr>
          <w:rFonts w:ascii="Times New Roman" w:hAnsi="Times New Roman" w:cs="Times New Roman"/>
        </w:rPr>
        <w:lastRenderedPageBreak/>
        <w:t>дорожного фонда определяется Порядком формирования и использования дорожного фонда муниципального образования «Нижнеудинский район», утвержденным решением Думы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18</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Утвердить объем бюджетных ассигнований экологических платежей:</w:t>
      </w:r>
    </w:p>
    <w:p w:rsidR="00463780" w:rsidRPr="00630C24" w:rsidRDefault="00463780" w:rsidP="00134579">
      <w:pPr>
        <w:pStyle w:val="a4"/>
        <w:widowControl w:val="0"/>
        <w:numPr>
          <w:ilvl w:val="0"/>
          <w:numId w:val="2"/>
        </w:numPr>
        <w:autoSpaceDE w:val="0"/>
        <w:autoSpaceDN w:val="0"/>
        <w:adjustRightInd w:val="0"/>
        <w:jc w:val="both"/>
        <w:rPr>
          <w:rFonts w:ascii="Times New Roman" w:hAnsi="Times New Roman" w:cs="Times New Roman"/>
        </w:rPr>
      </w:pPr>
      <w:r w:rsidRPr="00630C24">
        <w:rPr>
          <w:rFonts w:ascii="Times New Roman" w:hAnsi="Times New Roman" w:cs="Times New Roman"/>
        </w:rPr>
        <w:t xml:space="preserve">на 2024 год в размере </w:t>
      </w:r>
      <w:r w:rsidR="00630C24">
        <w:rPr>
          <w:rFonts w:ascii="Times New Roman" w:hAnsi="Times New Roman" w:cs="Times New Roman"/>
        </w:rPr>
        <w:t>5 349,7</w:t>
      </w:r>
      <w:r w:rsidRPr="00630C24">
        <w:rPr>
          <w:rFonts w:ascii="Times New Roman" w:hAnsi="Times New Roman" w:cs="Times New Roman"/>
        </w:rPr>
        <w:t xml:space="preserve"> тыс. рублей;</w:t>
      </w:r>
    </w:p>
    <w:p w:rsidR="00630C24" w:rsidRPr="00630C24" w:rsidRDefault="00630C24" w:rsidP="00630C24">
      <w:pPr>
        <w:widowControl w:val="0"/>
        <w:autoSpaceDE w:val="0"/>
        <w:autoSpaceDN w:val="0"/>
        <w:adjustRightInd w:val="0"/>
        <w:ind w:left="709"/>
        <w:jc w:val="both"/>
        <w:rPr>
          <w:rFonts w:ascii="Times New Roman" w:hAnsi="Times New Roman" w:cs="Times New Roman"/>
          <w:b/>
          <w:i/>
        </w:rPr>
      </w:pPr>
      <w:r w:rsidRPr="00630C24">
        <w:rPr>
          <w:rFonts w:ascii="Times New Roman" w:hAnsi="Times New Roman" w:cs="Times New Roman"/>
          <w:b/>
          <w:i/>
        </w:rPr>
        <w:t xml:space="preserve">(пункт 1 в редакции решения Думы от </w:t>
      </w:r>
      <w:r>
        <w:rPr>
          <w:rFonts w:ascii="Times New Roman" w:hAnsi="Times New Roman" w:cs="Times New Roman"/>
          <w:b/>
          <w:i/>
        </w:rPr>
        <w:t>08.0</w:t>
      </w:r>
      <w:r w:rsidRPr="00630C24">
        <w:rPr>
          <w:rFonts w:ascii="Times New Roman" w:hAnsi="Times New Roman" w:cs="Times New Roman"/>
          <w:b/>
          <w:i/>
        </w:rPr>
        <w:t>2.202</w:t>
      </w:r>
      <w:r>
        <w:rPr>
          <w:rFonts w:ascii="Times New Roman" w:hAnsi="Times New Roman" w:cs="Times New Roman"/>
          <w:b/>
          <w:i/>
        </w:rPr>
        <w:t>4</w:t>
      </w:r>
      <w:r w:rsidRPr="00630C24">
        <w:rPr>
          <w:rFonts w:ascii="Times New Roman" w:hAnsi="Times New Roman" w:cs="Times New Roman"/>
          <w:b/>
          <w:i/>
        </w:rPr>
        <w:t xml:space="preserve">г. № </w:t>
      </w:r>
      <w:r>
        <w:rPr>
          <w:rFonts w:ascii="Times New Roman" w:hAnsi="Times New Roman" w:cs="Times New Roman"/>
          <w:b/>
          <w:i/>
        </w:rPr>
        <w:t>5</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на 2025 год в размере 4 848,0 тыс. рублей;</w:t>
      </w:r>
    </w:p>
    <w:p w:rsidR="00463780" w:rsidRPr="00463780" w:rsidRDefault="00463780" w:rsidP="00463780">
      <w:pPr>
        <w:widowControl w:val="0"/>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3) на 2026 год в размере 4 843,0 тыс. рублей.</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Использование экологических платежей определяется Порядком использования средств, поступающих в бюджет муниципального района от </w:t>
      </w:r>
      <w:r w:rsidRPr="00463780">
        <w:rPr>
          <w:rFonts w:ascii="Times New Roman" w:hAnsi="Times New Roman" w:cs="Times New Roman"/>
          <w:bCs/>
        </w:rPr>
        <w:t>экологических платежей</w:t>
      </w:r>
      <w:r w:rsidRPr="00463780">
        <w:rPr>
          <w:rFonts w:ascii="Times New Roman" w:hAnsi="Times New Roman" w:cs="Times New Roman"/>
        </w:rPr>
        <w:t>, утвержденным Постановлением администрации муниципального района муниципального образования «Нижнеудинский район».</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19</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Установить, что остатки средств бюджета муниципального района на начало текущего финансового года в объеме до 100 процентов могут направляться на покрытие временных кассовых разрывов, возникающих при исполнении бюджета муниципального района, на увеличение бюджетных ассигнований бюджета муниципального района в соответствии с пунктом 12 части 2 статьи 20 настоящего решения;</w:t>
      </w:r>
    </w:p>
    <w:p w:rsidR="00463780" w:rsidRPr="00463780" w:rsidRDefault="00463780" w:rsidP="00463780">
      <w:pPr>
        <w:autoSpaceDE w:val="0"/>
        <w:autoSpaceDN w:val="0"/>
        <w:adjustRightInd w:val="0"/>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20</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 xml:space="preserve">1. Установить, что в соответствии с </w:t>
      </w:r>
      <w:hyperlink r:id="rId9" w:history="1">
        <w:r w:rsidRPr="00463780">
          <w:rPr>
            <w:rFonts w:ascii="Times New Roman" w:hAnsi="Times New Roman" w:cs="Times New Roman"/>
          </w:rPr>
          <w:t>абзацем пятым пункта 3 статьи 217</w:t>
        </w:r>
      </w:hyperlink>
      <w:r w:rsidRPr="00463780">
        <w:rPr>
          <w:rFonts w:ascii="Times New Roman" w:hAnsi="Times New Roman" w:cs="Times New Roman"/>
        </w:rPr>
        <w:t xml:space="preserve"> Бюджетного кодекса Российской Федерации основанием для внесения изменений в сводную бюджетную роспись местного бюджета является использование (перераспределение) зарезервированных бюджетных ассигнований, предусмотренных финансовому управлению администрации муниципального района муниципального образования «Нижнеудинский район» по подразделу 0113 «Другие общегосударственные вопросы» раздела</w:t>
      </w:r>
      <w:r w:rsidRPr="00463780">
        <w:rPr>
          <w:rFonts w:ascii="Times New Roman" w:hAnsi="Times New Roman" w:cs="Times New Roman"/>
        </w:rPr>
        <w:br/>
        <w:t>01 «Общегосударственные вопросы» на 2024 и 2025 годы в размере 10 000,0 тысяч рублей – на финансовое обеспечение расходных обязательств муниципального района, софинансируемых за счет межбюджетных субсидий и иных межбюджетных трансфертов из областного бюджета.</w:t>
      </w:r>
      <w:bookmarkStart w:id="3" w:name="Par257"/>
      <w:bookmarkEnd w:id="3"/>
    </w:p>
    <w:p w:rsidR="00463780" w:rsidRPr="00463780" w:rsidRDefault="00BF52FF" w:rsidP="00463780">
      <w:pPr>
        <w:ind w:firstLine="709"/>
        <w:jc w:val="both"/>
        <w:rPr>
          <w:rFonts w:ascii="Times New Roman" w:hAnsi="Times New Roman" w:cs="Times New Roman"/>
        </w:rPr>
      </w:pPr>
      <w:hyperlink w:anchor="P37" w:history="1">
        <w:r w:rsidR="00463780" w:rsidRPr="00463780">
          <w:rPr>
            <w:rFonts w:ascii="Times New Roman" w:hAnsi="Times New Roman" w:cs="Times New Roman"/>
          </w:rPr>
          <w:t>Порядок</w:t>
        </w:r>
      </w:hyperlink>
      <w:r w:rsidR="00463780" w:rsidRPr="00463780">
        <w:rPr>
          <w:rFonts w:ascii="Times New Roman" w:hAnsi="Times New Roman" w:cs="Times New Roman"/>
        </w:rPr>
        <w:t xml:space="preserve"> использования (порядок принятия решений об использовании, о перераспределении) зарезервированных бюджетных ассигнований бюджета муниципального образования «Нижнеудинский район» устанавливается постановлением администрации муниципального района муниципального образования «Нижнеудинский район».</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2. Установить в соответствии с пунктом 3 статьи 29</w:t>
      </w:r>
      <w:r w:rsidRPr="00463780">
        <w:rPr>
          <w:rFonts w:ascii="Arial" w:hAnsi="Arial" w:cs="Arial"/>
          <w:sz w:val="20"/>
          <w:szCs w:val="20"/>
        </w:rPr>
        <w:t xml:space="preserve"> </w:t>
      </w:r>
      <w:r w:rsidRPr="00463780">
        <w:rPr>
          <w:rFonts w:ascii="Times New Roman" w:hAnsi="Times New Roman" w:cs="Times New Roman"/>
        </w:rPr>
        <w:t>Положения о бюджетном процессе в муниципальном образовании «Нижнеудинский район»,</w:t>
      </w:r>
      <w:r w:rsidRPr="00463780">
        <w:rPr>
          <w:rFonts w:ascii="Arial" w:hAnsi="Arial" w:cs="Arial"/>
          <w:sz w:val="20"/>
          <w:szCs w:val="20"/>
        </w:rPr>
        <w:t xml:space="preserve"> </w:t>
      </w:r>
      <w:r w:rsidRPr="00463780">
        <w:rPr>
          <w:rFonts w:ascii="Times New Roman" w:hAnsi="Times New Roman" w:cs="Times New Roman"/>
        </w:rPr>
        <w:t>утвержденного решением Думы муниципального района муниципального образования «Нижнеудинский район» от</w:t>
      </w:r>
      <w:r w:rsidRPr="00463780">
        <w:rPr>
          <w:rFonts w:ascii="Times New Roman" w:hAnsi="Times New Roman" w:cs="Times New Roman"/>
        </w:rPr>
        <w:br/>
        <w:t>28 апреля 2016 года № 19 следующие дополнительные основания для внесения изменений в сводную бюджетную роспись муниципального образования «Нижнеудинский район» без внесения изменений в решение о бюджете муниципального района: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1) внесение изменений в установленном порядке в муниципальные программы муниципального образования «Нижнеудинский район» в пределах общей суммы, утвержденной по соответствующей муниципальной программе Приложениями 12, 13 к настоящему решению;</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2) внесение изменений в установленном порядке в муниципальные программы муниципального образования «Нижнеудинский район» в пределах общей суммы, </w:t>
      </w:r>
      <w:r w:rsidRPr="00463780">
        <w:rPr>
          <w:rFonts w:ascii="Times New Roman" w:hAnsi="Times New Roman" w:cs="Times New Roman"/>
        </w:rPr>
        <w:lastRenderedPageBreak/>
        <w:t>утвержденной соответствующему главному распорядителю бюджетных средств муниципального района в Приложениях 14, 15 к настоящему решению;</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3) в случае увеличения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муниципальных услуг – в пределах общей суммы, утвержденной соответствующему главному распорядителю бюджетных средств муниципального района в </w:t>
      </w:r>
      <w:hyperlink r:id="rId10" w:history="1">
        <w:r w:rsidRPr="00463780">
          <w:rPr>
            <w:rFonts w:ascii="Times New Roman" w:hAnsi="Times New Roman" w:cs="Times New Roman"/>
          </w:rPr>
          <w:t>Приложениях 1</w:t>
        </w:r>
      </w:hyperlink>
      <w:r w:rsidRPr="00463780">
        <w:rPr>
          <w:rFonts w:ascii="Times New Roman" w:hAnsi="Times New Roman" w:cs="Times New Roman"/>
        </w:rPr>
        <w:t>4, 15 к настоящему решению, при условии, что увеличение бюджетных ассигнований по группе видов расходов бюджета не превышает 10 процентов;</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4) 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соответствие с Порядком;</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5) образование, ликвидация, реорганизация, изменение наименования органов местного самоуправления, муниципальных учреждений;</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6) перераспределение бюджетных ассигнований, предусмотренных главному распорядителю бюджетных средств муниципального района на предоставление бюджетным учреждениям субсидий на финансовое обеспечение выполнения ими муниципального задания и субсидий на иные цели, между разделами, подразделами и целевыми статьями расходов бюджета;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7) распределение межбюджетных трансфертов бюджету муниципального района Законами Иркутской области, постановлениями (распоряжениями) Правительства Иркутской области, приказами (распоряжениями) органов государственной власти Иркутской области, поступление уведомлений по расчетам между бюджетами по межбюджетным трансфертам, уведомлений о предоставлении субсидий, субвенций, иного межбюджетного трансферта, имеющего целевое назначение, а также уменьшение объемов бюджетных ассигнований по межбюджетным трансфертам бюджету муниципального района постановлениями (распоряжениями) Правительства Иркутской области, приказами органов государственной власти Иркутской области, имеющих целевое назначение и утвержденных в настоящем решении;</w:t>
      </w:r>
    </w:p>
    <w:p w:rsidR="00463780" w:rsidRPr="00463780" w:rsidRDefault="00463780" w:rsidP="00463780">
      <w:pPr>
        <w:ind w:firstLine="709"/>
        <w:contextualSpacing/>
        <w:jc w:val="both"/>
        <w:rPr>
          <w:rFonts w:ascii="Times New Roman" w:hAnsi="Times New Roman" w:cs="Times New Roman"/>
        </w:rPr>
      </w:pPr>
      <w:r w:rsidRPr="00463780">
        <w:rPr>
          <w:rFonts w:ascii="Times New Roman" w:eastAsia="Calibri" w:hAnsi="Times New Roman" w:cs="Times New Roman"/>
          <w:lang w:eastAsia="en-US"/>
        </w:rPr>
        <w:t>8) внесение изменений в соглашения о предоставлении из областного бюджета субсидий и (или) иных межбюджетных трансфертов;</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9)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бюджету муниципального района из бюджетов бюджетной системы Российской Федерации в форме субсидий, в том числе путем введения новых кодов классификации расходов бюджета муниципального района, – в пределах объема бюджетных ассигнований, предусмотренных настоящим Решением;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10) перераспределение бюджетных ассигнований между главными распорядителями средств местного бюджета, разделами, подразделами, целевыми статьями, группами видов расходов бюджета на сумму средств, необходимых для реализации проектов, направленных на реализацию национальных и федеральных проектов и достижение соответствующих целей и показателей, – в пределах объема бюджетных ассигнований, предусмотренных настоящим Решением;</w:t>
      </w: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11) перераспределение бюджетных ассигнований между целевыми статьями, группами видов расходов бюджета – в пределах общей суммы, утвержденной соответствующему главному распорядителю средств местного бюджета на обеспечение деятельности органов местного самоуправления;</w:t>
      </w:r>
    </w:p>
    <w:p w:rsidR="00463780" w:rsidRPr="00463780" w:rsidRDefault="00463780" w:rsidP="00463780">
      <w:pPr>
        <w:autoSpaceDE w:val="0"/>
        <w:autoSpaceDN w:val="0"/>
        <w:adjustRightInd w:val="0"/>
        <w:ind w:firstLine="709"/>
        <w:contextualSpacing/>
        <w:jc w:val="both"/>
        <w:rPr>
          <w:rFonts w:ascii="Times New Roman" w:hAnsi="Times New Roman" w:cs="Times New Roman"/>
        </w:rPr>
      </w:pPr>
      <w:r w:rsidRPr="00463780">
        <w:rPr>
          <w:rFonts w:ascii="Times New Roman" w:hAnsi="Times New Roman" w:cs="Times New Roman"/>
        </w:rPr>
        <w:t>12) увеличение бюджетных ассигнований муниципального дорожного фонда на</w:t>
      </w:r>
      <w:r w:rsidRPr="00463780">
        <w:rPr>
          <w:rFonts w:ascii="Times New Roman" w:hAnsi="Times New Roman" w:cs="Times New Roman"/>
        </w:rPr>
        <w:br/>
        <w:t xml:space="preserve">2024 год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2023 году, в объеме, не превышающем остатка не </w:t>
      </w:r>
      <w:r w:rsidRPr="00463780">
        <w:rPr>
          <w:rFonts w:ascii="Times New Roman" w:hAnsi="Times New Roman" w:cs="Times New Roman"/>
        </w:rPr>
        <w:lastRenderedPageBreak/>
        <w:t>использованных на начало 2024 года бюджетных ассигнований муниципального дорожного фонда на исполнение указанных муниципальных контрактов,</w:t>
      </w:r>
      <w:r w:rsidRPr="00463780">
        <w:rPr>
          <w:rFonts w:ascii="Times New Roman" w:eastAsia="Calibri" w:hAnsi="Times New Roman" w:cs="Times New Roman"/>
          <w:lang w:eastAsia="en-US"/>
        </w:rPr>
        <w:t xml:space="preserve"> и в пределах объема остатков средств бюджета муниципального района на начало 2024 года, установленного статьей 19 настоящего решения;</w:t>
      </w:r>
    </w:p>
    <w:p w:rsidR="00463780" w:rsidRPr="00463780" w:rsidRDefault="00463780" w:rsidP="00463780">
      <w:pPr>
        <w:autoSpaceDE w:val="0"/>
        <w:autoSpaceDN w:val="0"/>
        <w:adjustRightInd w:val="0"/>
        <w:ind w:firstLine="709"/>
        <w:jc w:val="both"/>
        <w:rPr>
          <w:rFonts w:ascii="Times New Roman" w:eastAsia="Calibri" w:hAnsi="Times New Roman" w:cs="Times New Roman"/>
          <w:lang w:eastAsia="en-US"/>
        </w:rPr>
      </w:pPr>
      <w:r w:rsidRPr="00463780">
        <w:rPr>
          <w:rFonts w:ascii="Times New Roman" w:hAnsi="Times New Roman" w:cs="Times New Roman"/>
        </w:rPr>
        <w:t>13) у</w:t>
      </w:r>
      <w:r w:rsidRPr="00463780">
        <w:rPr>
          <w:rFonts w:ascii="Times New Roman" w:eastAsia="Calibri" w:hAnsi="Times New Roman" w:cs="Times New Roman"/>
          <w:lang w:eastAsia="en-US"/>
        </w:rPr>
        <w:t>величение бюджетных ассигнований на основании заключенных с юридическими лицами соглашений о предоставлении финансовой поддержки бюджету муниципального района;</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eastAsia="Calibri" w:hAnsi="Times New Roman" w:cs="Times New Roman"/>
          <w:lang w:eastAsia="en-US"/>
        </w:rPr>
        <w:t xml:space="preserve">14) </w:t>
      </w:r>
      <w:r w:rsidRPr="00463780">
        <w:rPr>
          <w:rFonts w:ascii="Times New Roman" w:hAnsi="Times New Roman" w:cs="Times New Roman"/>
        </w:rPr>
        <w:t>перераспределение бюджетных ассигнований в целях финансового обеспечения реализации мероприятий, связанных с предупреждением распространения и устранением негативных последствий коронавирусной инфекции;</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15) перераспределение бюджетных ассигнований в целях финансового обеспечения реализации мероприятий, в соответствии с Постановлением Правительства Российской Федерации от 3 октября 2022 г. № 1745 «О специальной мере в сфере экономики и внесении изменений в постановление Правительства Российской Федерации от 30 апреля 2020 г.</w:t>
      </w:r>
      <w:r w:rsidRPr="00463780">
        <w:rPr>
          <w:rFonts w:ascii="Times New Roman" w:hAnsi="Times New Roman" w:cs="Times New Roman"/>
        </w:rPr>
        <w:br/>
        <w:t>№ 616»;</w:t>
      </w:r>
    </w:p>
    <w:p w:rsidR="00463780" w:rsidRPr="00463780" w:rsidRDefault="00463780" w:rsidP="00463780">
      <w:pPr>
        <w:ind w:firstLine="709"/>
        <w:contextualSpacing/>
        <w:jc w:val="both"/>
        <w:rPr>
          <w:rFonts w:ascii="Times New Roman" w:eastAsia="Calibri" w:hAnsi="Times New Roman" w:cs="Times New Roman"/>
          <w:lang w:eastAsia="en-US"/>
        </w:rPr>
      </w:pPr>
      <w:r w:rsidRPr="00463780">
        <w:rPr>
          <w:rFonts w:ascii="Times New Roman" w:hAnsi="Times New Roman" w:cs="Times New Roman"/>
        </w:rPr>
        <w:t xml:space="preserve">16) </w:t>
      </w:r>
      <w:r w:rsidRPr="00463780">
        <w:rPr>
          <w:rFonts w:ascii="Times New Roman" w:eastAsia="Calibri" w:hAnsi="Times New Roman" w:cs="Times New Roman"/>
          <w:lang w:eastAsia="en-US"/>
        </w:rPr>
        <w:t>увеличение бюджетных ассигнований резервного фонда администрации муниципального района за счет соответствующего уменьшения иных бюджетных ассигнований, предусмотренных на соответствующий финансовый год;</w:t>
      </w:r>
    </w:p>
    <w:p w:rsidR="00463780" w:rsidRPr="00463780" w:rsidRDefault="00463780" w:rsidP="00463780">
      <w:pPr>
        <w:ind w:firstLine="709"/>
        <w:contextualSpacing/>
        <w:jc w:val="both"/>
        <w:rPr>
          <w:rFonts w:ascii="Times New Roman" w:eastAsia="Calibri" w:hAnsi="Times New Roman" w:cs="Times New Roman"/>
          <w:lang w:eastAsia="en-US"/>
        </w:rPr>
      </w:pPr>
      <w:r w:rsidRPr="00463780">
        <w:rPr>
          <w:rFonts w:ascii="Times New Roman" w:eastAsia="Calibri" w:hAnsi="Times New Roman" w:cs="Times New Roman"/>
          <w:lang w:eastAsia="en-US"/>
        </w:rPr>
        <w:t>17) сокращение предоставления межбюджетных трансфертов (за исключением дотаций на выравнивание бюджетной обеспеченности муниципальных образований) местным бюджетам за совершение бюджетного нарушения, предусмотренного главой 30 Бюджетного кодекса Российской Федерации;</w:t>
      </w:r>
    </w:p>
    <w:p w:rsidR="00463780" w:rsidRPr="00463780" w:rsidRDefault="00463780" w:rsidP="00463780">
      <w:pPr>
        <w:ind w:firstLine="709"/>
        <w:contextualSpacing/>
        <w:jc w:val="both"/>
        <w:rPr>
          <w:rFonts w:ascii="Times New Roman" w:hAnsi="Times New Roman" w:cs="Times New Roman"/>
        </w:rPr>
      </w:pPr>
      <w:r w:rsidRPr="00463780">
        <w:rPr>
          <w:rFonts w:ascii="Times New Roman" w:eastAsia="Calibri" w:hAnsi="Times New Roman" w:cs="Times New Roman"/>
          <w:lang w:eastAsia="en-US"/>
        </w:rPr>
        <w:t xml:space="preserve">18) </w:t>
      </w:r>
      <w:r w:rsidRPr="00463780">
        <w:rPr>
          <w:rFonts w:ascii="Times New Roman" w:hAnsi="Times New Roman" w:cs="Times New Roman"/>
        </w:rPr>
        <w:t>перераспределение бюджетных ассигнований между главными распорядителями средств бюджета, разделами, подразделами, целевыми статьями, группами видов расходов бюджета на сумму средств, необходимых для финансового обеспечения мероприятий, связанных с участием в предупреждении и ликвидации последствий чрезвычайных ситуаций на территории муниципального района, – в пределах объема бюджетных ассигнований, предусмотренных настоящим Решением.</w:t>
      </w:r>
    </w:p>
    <w:p w:rsidR="00463780" w:rsidRPr="00463780" w:rsidRDefault="00463780" w:rsidP="00463780">
      <w:pPr>
        <w:autoSpaceDE w:val="0"/>
        <w:autoSpaceDN w:val="0"/>
        <w:adjustRightInd w:val="0"/>
        <w:ind w:firstLine="709"/>
        <w:jc w:val="both"/>
        <w:rPr>
          <w:rFonts w:ascii="Times New Roman" w:hAnsi="Times New Roman" w:cs="Times New Roman"/>
          <w:color w:val="22272F"/>
          <w:shd w:val="clear" w:color="auto" w:fill="FFFFFF"/>
        </w:rPr>
      </w:pPr>
      <w:r w:rsidRPr="00463780">
        <w:rPr>
          <w:rFonts w:ascii="Times New Roman" w:hAnsi="Times New Roman" w:cs="Times New Roman"/>
        </w:rPr>
        <w:t>3. Установить, что в соответствии с пунктом 12 статьи 6 Федерального Закона 520-ФЗ от 02.11.2023г. «</w:t>
      </w:r>
      <w:r w:rsidRPr="00463780">
        <w:rPr>
          <w:rFonts w:ascii="Times New Roman" w:hAnsi="Times New Roman" w:cs="Times New Roman"/>
          <w:color w:val="22272F"/>
          <w:shd w:val="clear" w:color="auto" w:fill="FFFFFF"/>
        </w:rPr>
        <w: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r w:rsidRPr="00463780">
        <w:rPr>
          <w:rFonts w:ascii="Times New Roman" w:hAnsi="Times New Roman" w:cs="Times New Roman"/>
        </w:rPr>
        <w:t xml:space="preserve">», в ходе исполнения бюджета муниципального образования «Нижнеудинский район» в 2024 году дополнительно к основаниям для внесения изменений в сводную бюджетную роспись бюджета муниципального образования «Нижнеудинский район», в соответствии с решениями Администрации муниципального района муниципального образования «Нижнеудинский район», принятыми нормативно правовым актом, в сводную бюджетную роспись бюджета муниципального образования «Нижнеудинский район», без внесения изменений в муниципальный правовой акт представительного органа муниципального образования о местном бюджете могут быть внесены изменения </w:t>
      </w:r>
      <w:r w:rsidRPr="00463780">
        <w:rPr>
          <w:rFonts w:ascii="Times New Roman" w:hAnsi="Times New Roman" w:cs="Times New Roman"/>
          <w:color w:val="22272F"/>
          <w:shd w:val="clear" w:color="auto" w:fill="FFFFFF"/>
        </w:rPr>
        <w:t xml:space="preserve">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и на цели, определенные </w:t>
      </w:r>
      <w:r w:rsidRPr="00463780">
        <w:rPr>
          <w:rFonts w:ascii="Times New Roman" w:hAnsi="Times New Roman" w:cs="Times New Roman"/>
        </w:rPr>
        <w:t>Администрацией муниципального района муниципального образования «Нижнеудинский район»</w:t>
      </w:r>
      <w:r w:rsidRPr="00463780">
        <w:rPr>
          <w:rFonts w:ascii="Times New Roman" w:hAnsi="Times New Roman" w:cs="Times New Roman"/>
          <w:color w:val="22272F"/>
          <w:shd w:val="clear" w:color="auto" w:fill="FFFFFF"/>
        </w:rPr>
        <w:t>,</w:t>
      </w:r>
      <w:r w:rsidRPr="00463780">
        <w:rPr>
          <w:rFonts w:ascii="Times New Roman" w:hAnsi="Times New Roman" w:cs="Times New Roman"/>
        </w:rPr>
        <w:t xml:space="preserve"> принятые нормативно правовым актом,</w:t>
      </w:r>
      <w:r w:rsidRPr="00463780">
        <w:rPr>
          <w:rFonts w:ascii="Times New Roman" w:hAnsi="Times New Roman" w:cs="Times New Roman"/>
          <w:color w:val="22272F"/>
          <w:shd w:val="clear" w:color="auto" w:fill="FFFFFF"/>
        </w:rPr>
        <w:t xml:space="preserve"> а также в случае перераспределения бюджетных ассигнований между видами источников финансирования дефицита бюджета </w:t>
      </w:r>
      <w:r w:rsidRPr="00463780">
        <w:rPr>
          <w:rFonts w:ascii="Times New Roman" w:hAnsi="Times New Roman" w:cs="Times New Roman"/>
        </w:rPr>
        <w:t>муниципального образования «Нижнеудинский район».</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 xml:space="preserve">Внесение изменений в сводную бюджетную роспись, по основаниям, указанным в части 3 настоящей статьи, может осуществляться с превышением общего объема расходов, </w:t>
      </w:r>
      <w:r w:rsidRPr="00463780">
        <w:rPr>
          <w:rFonts w:ascii="Times New Roman" w:hAnsi="Times New Roman" w:cs="Times New Roman"/>
        </w:rPr>
        <w:lastRenderedPageBreak/>
        <w:t>утвержденных муниципальным правовым актом представительного органа муниципального образования о местном бюджете.</w:t>
      </w:r>
    </w:p>
    <w:p w:rsidR="00463780" w:rsidRPr="00463780" w:rsidRDefault="00463780" w:rsidP="00463780">
      <w:pPr>
        <w:autoSpaceDE w:val="0"/>
        <w:autoSpaceDN w:val="0"/>
        <w:adjustRightInd w:val="0"/>
        <w:ind w:firstLine="709"/>
        <w:jc w:val="both"/>
        <w:rPr>
          <w:rFonts w:ascii="Times New Roman" w:hAnsi="Times New Roman" w:cs="Times New Roman"/>
        </w:rPr>
      </w:pPr>
      <w:r w:rsidRPr="00463780">
        <w:rPr>
          <w:rFonts w:ascii="Times New Roman" w:hAnsi="Times New Roman" w:cs="Times New Roman"/>
        </w:rPr>
        <w:t>4. Установить, что безвозмездные поступления от юридических и физических лиц, имеющих целевое назначение, фактически полученные при исполнении бюджета муниципального района сверх объемов, утвержденных настоящим решением, направляются на увеличение бюджетных ассигнований бюджета муниципального района соответственно целям их предоставления.</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21</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Настоящее решение опубликовать в печатном средстве массовой информации «Вестник Нижнеудинского района».</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Статья 22</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r w:rsidRPr="00463780">
        <w:rPr>
          <w:rFonts w:ascii="Times New Roman" w:hAnsi="Times New Roman" w:cs="Times New Roman"/>
        </w:rPr>
        <w:t>Настоящее решение вступает в силу с 1 января 2024 года.</w:t>
      </w: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ind w:firstLine="709"/>
        <w:jc w:val="both"/>
        <w:rPr>
          <w:rFonts w:ascii="Times New Roman" w:hAnsi="Times New Roman" w:cs="Times New Roman"/>
        </w:rPr>
      </w:pPr>
    </w:p>
    <w:p w:rsidR="00463780" w:rsidRPr="00463780" w:rsidRDefault="00463780" w:rsidP="00463780">
      <w:pPr>
        <w:tabs>
          <w:tab w:val="num" w:pos="720"/>
          <w:tab w:val="left" w:pos="1080"/>
        </w:tabs>
        <w:ind w:firstLine="142"/>
        <w:jc w:val="both"/>
        <w:rPr>
          <w:rFonts w:ascii="Times New Roman" w:hAnsi="Times New Roman" w:cs="Times New Roman"/>
        </w:rPr>
      </w:pPr>
      <w:r w:rsidRPr="00463780">
        <w:rPr>
          <w:rFonts w:ascii="Times New Roman" w:hAnsi="Times New Roman" w:cs="Times New Roman"/>
        </w:rPr>
        <w:t>Мэр муниципального образования</w:t>
      </w:r>
    </w:p>
    <w:p w:rsidR="00463780" w:rsidRPr="00463780" w:rsidRDefault="00463780" w:rsidP="00463780">
      <w:pPr>
        <w:tabs>
          <w:tab w:val="num" w:pos="720"/>
          <w:tab w:val="left" w:pos="1080"/>
        </w:tabs>
        <w:ind w:firstLine="142"/>
        <w:jc w:val="both"/>
        <w:rPr>
          <w:rFonts w:ascii="Times New Roman" w:hAnsi="Times New Roman" w:cs="Times New Roman"/>
        </w:rPr>
      </w:pPr>
      <w:r w:rsidRPr="00463780">
        <w:rPr>
          <w:rFonts w:ascii="Times New Roman" w:hAnsi="Times New Roman" w:cs="Times New Roman"/>
        </w:rPr>
        <w:t>«Нижнеудинский район»                                                                                       А.А. Крупенев</w:t>
      </w:r>
    </w:p>
    <w:p w:rsidR="00463780" w:rsidRPr="00463780" w:rsidRDefault="00463780" w:rsidP="00463780">
      <w:pPr>
        <w:tabs>
          <w:tab w:val="num" w:pos="720"/>
          <w:tab w:val="left" w:pos="1080"/>
        </w:tabs>
        <w:ind w:firstLine="709"/>
        <w:jc w:val="both"/>
        <w:rPr>
          <w:rFonts w:ascii="Times New Roman" w:hAnsi="Times New Roman" w:cs="Times New Roman"/>
        </w:rPr>
      </w:pPr>
    </w:p>
    <w:p w:rsidR="00463780" w:rsidRPr="00463780" w:rsidRDefault="00463780" w:rsidP="00463780">
      <w:pPr>
        <w:tabs>
          <w:tab w:val="num" w:pos="720"/>
          <w:tab w:val="left" w:pos="1080"/>
        </w:tabs>
        <w:ind w:firstLine="709"/>
        <w:jc w:val="both"/>
        <w:rPr>
          <w:rFonts w:ascii="Times New Roman" w:hAnsi="Times New Roman" w:cs="Times New Roman"/>
        </w:rPr>
      </w:pP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 xml:space="preserve">Председатель Думы </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муниципального района</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 xml:space="preserve">муниципального образования </w:t>
      </w:r>
    </w:p>
    <w:p w:rsidR="00463780" w:rsidRPr="00463780" w:rsidRDefault="00463780" w:rsidP="00463780">
      <w:pPr>
        <w:ind w:firstLine="142"/>
        <w:rPr>
          <w:rFonts w:ascii="Times New Roman" w:hAnsi="Times New Roman" w:cs="Times New Roman"/>
        </w:rPr>
      </w:pPr>
      <w:r w:rsidRPr="00463780">
        <w:rPr>
          <w:rFonts w:ascii="Times New Roman" w:hAnsi="Times New Roman" w:cs="Times New Roman"/>
        </w:rPr>
        <w:t>«Нижнеудинский район»                                                                                    О.В. Конушкина</w:t>
      </w: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Pr="00463780" w:rsidRDefault="00463780" w:rsidP="00463780">
      <w:pPr>
        <w:ind w:firstLine="709"/>
        <w:rPr>
          <w:rFonts w:ascii="Times New Roman" w:hAnsi="Times New Roman" w:cs="Times New Roman"/>
          <w:sz w:val="20"/>
          <w:szCs w:val="20"/>
        </w:rPr>
      </w:pPr>
    </w:p>
    <w:p w:rsidR="00463780" w:rsidRDefault="00463780"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Default="00D56C6D" w:rsidP="00463780">
      <w:pPr>
        <w:ind w:firstLine="709"/>
        <w:rPr>
          <w:rFonts w:ascii="Times New Roman" w:hAnsi="Times New Roman" w:cs="Times New Roman"/>
          <w:sz w:val="20"/>
          <w:szCs w:val="20"/>
        </w:rPr>
      </w:pPr>
    </w:p>
    <w:p w:rsidR="00D56C6D" w:rsidRPr="00463780" w:rsidRDefault="00D56C6D" w:rsidP="00463780">
      <w:pPr>
        <w:ind w:firstLine="709"/>
        <w:rPr>
          <w:rFonts w:ascii="Times New Roman" w:hAnsi="Times New Roman" w:cs="Times New Roman"/>
          <w:sz w:val="20"/>
          <w:szCs w:val="20"/>
        </w:rPr>
      </w:pPr>
    </w:p>
    <w:p w:rsidR="00463780" w:rsidRPr="00463780" w:rsidRDefault="00463780" w:rsidP="00463780">
      <w:pPr>
        <w:ind w:firstLine="142"/>
        <w:rPr>
          <w:rFonts w:ascii="Times New Roman" w:hAnsi="Times New Roman" w:cs="Times New Roman"/>
          <w:sz w:val="20"/>
          <w:szCs w:val="20"/>
        </w:rPr>
      </w:pPr>
      <w:r w:rsidRPr="00463780">
        <w:rPr>
          <w:rFonts w:ascii="Times New Roman" w:hAnsi="Times New Roman" w:cs="Times New Roman"/>
          <w:sz w:val="20"/>
          <w:szCs w:val="20"/>
        </w:rPr>
        <w:t>Минакова Т.В.</w:t>
      </w:r>
    </w:p>
    <w:p w:rsidR="008A72CF" w:rsidRPr="008A72CF" w:rsidRDefault="008A72CF" w:rsidP="008A72CF">
      <w:pPr>
        <w:jc w:val="right"/>
        <w:rPr>
          <w:rFonts w:ascii="Times New Roman" w:hAnsi="Times New Roman" w:cs="Times New Roman"/>
          <w:sz w:val="20"/>
          <w:szCs w:val="20"/>
        </w:rPr>
      </w:pPr>
      <w:r w:rsidRPr="008A72CF">
        <w:rPr>
          <w:rFonts w:ascii="Times New Roman" w:hAnsi="Times New Roman" w:cs="Times New Roman"/>
          <w:sz w:val="20"/>
          <w:szCs w:val="20"/>
        </w:rPr>
        <w:lastRenderedPageBreak/>
        <w:t>Приложение 1</w:t>
      </w:r>
    </w:p>
    <w:p w:rsidR="008A72CF" w:rsidRPr="008A72CF" w:rsidRDefault="008A72CF" w:rsidP="008A72CF">
      <w:pPr>
        <w:jc w:val="right"/>
        <w:rPr>
          <w:rFonts w:ascii="Times New Roman" w:hAnsi="Times New Roman" w:cs="Times New Roman"/>
          <w:sz w:val="20"/>
          <w:szCs w:val="20"/>
        </w:rPr>
      </w:pPr>
      <w:r w:rsidRPr="008A72CF">
        <w:rPr>
          <w:rFonts w:ascii="Times New Roman" w:hAnsi="Times New Roman" w:cs="Times New Roman"/>
          <w:sz w:val="20"/>
          <w:szCs w:val="20"/>
        </w:rPr>
        <w:t>к решению Думы</w:t>
      </w:r>
    </w:p>
    <w:p w:rsidR="008A72CF" w:rsidRPr="008A72CF" w:rsidRDefault="008A72CF" w:rsidP="008A72CF">
      <w:pPr>
        <w:jc w:val="right"/>
        <w:rPr>
          <w:rFonts w:ascii="Times New Roman" w:hAnsi="Times New Roman" w:cs="Times New Roman"/>
          <w:sz w:val="20"/>
          <w:szCs w:val="20"/>
        </w:rPr>
      </w:pPr>
      <w:r w:rsidRPr="008A72CF">
        <w:rPr>
          <w:rFonts w:ascii="Times New Roman" w:hAnsi="Times New Roman" w:cs="Times New Roman"/>
          <w:sz w:val="20"/>
          <w:szCs w:val="20"/>
        </w:rPr>
        <w:t>муниципального района</w:t>
      </w:r>
    </w:p>
    <w:p w:rsidR="008A72CF" w:rsidRPr="008A72CF" w:rsidRDefault="008A72CF" w:rsidP="008A72CF">
      <w:pPr>
        <w:jc w:val="right"/>
        <w:rPr>
          <w:rFonts w:ascii="Times New Roman" w:hAnsi="Times New Roman" w:cs="Times New Roman"/>
          <w:sz w:val="20"/>
          <w:szCs w:val="20"/>
        </w:rPr>
      </w:pPr>
      <w:r w:rsidRPr="008A72CF">
        <w:rPr>
          <w:rFonts w:ascii="Times New Roman" w:hAnsi="Times New Roman" w:cs="Times New Roman"/>
          <w:sz w:val="20"/>
          <w:szCs w:val="20"/>
        </w:rPr>
        <w:t>муниципального образования</w:t>
      </w:r>
    </w:p>
    <w:p w:rsidR="008A72CF" w:rsidRPr="008A72CF" w:rsidRDefault="008A72CF" w:rsidP="008A72CF">
      <w:pPr>
        <w:jc w:val="right"/>
        <w:rPr>
          <w:rFonts w:ascii="Times New Roman" w:hAnsi="Times New Roman" w:cs="Times New Roman"/>
          <w:sz w:val="20"/>
          <w:szCs w:val="20"/>
        </w:rPr>
      </w:pPr>
      <w:r w:rsidRPr="008A72CF">
        <w:rPr>
          <w:rFonts w:ascii="Times New Roman" w:hAnsi="Times New Roman" w:cs="Times New Roman"/>
          <w:sz w:val="20"/>
          <w:szCs w:val="20"/>
        </w:rPr>
        <w:t>«Нижнеудинский район»</w:t>
      </w:r>
    </w:p>
    <w:p w:rsidR="008A72CF" w:rsidRPr="008A72CF" w:rsidRDefault="008A72CF" w:rsidP="008A72CF">
      <w:pPr>
        <w:jc w:val="right"/>
        <w:rPr>
          <w:rFonts w:ascii="Times New Roman" w:hAnsi="Times New Roman" w:cs="Times New Roman"/>
          <w:sz w:val="20"/>
          <w:szCs w:val="20"/>
        </w:rPr>
      </w:pPr>
      <w:r w:rsidRPr="008A72CF">
        <w:rPr>
          <w:rFonts w:ascii="Times New Roman" w:hAnsi="Times New Roman" w:cs="Times New Roman"/>
          <w:sz w:val="20"/>
          <w:szCs w:val="20"/>
        </w:rPr>
        <w:t>О бюджете муниципального образования</w:t>
      </w:r>
    </w:p>
    <w:p w:rsidR="008A72CF" w:rsidRPr="008A72CF" w:rsidRDefault="008A72CF" w:rsidP="008A72CF">
      <w:pPr>
        <w:jc w:val="right"/>
        <w:rPr>
          <w:rFonts w:ascii="Times New Roman" w:hAnsi="Times New Roman" w:cs="Times New Roman"/>
          <w:sz w:val="20"/>
          <w:szCs w:val="20"/>
        </w:rPr>
      </w:pPr>
      <w:r w:rsidRPr="008A72CF">
        <w:rPr>
          <w:rFonts w:ascii="Times New Roman" w:hAnsi="Times New Roman" w:cs="Times New Roman"/>
          <w:sz w:val="20"/>
          <w:szCs w:val="20"/>
        </w:rPr>
        <w:t>«Нижнеудинский район» на 2024 год и</w:t>
      </w:r>
    </w:p>
    <w:p w:rsidR="008A72CF" w:rsidRPr="008A72CF" w:rsidRDefault="008A72CF" w:rsidP="008A72CF">
      <w:pPr>
        <w:jc w:val="right"/>
        <w:rPr>
          <w:rFonts w:ascii="Times New Roman" w:hAnsi="Times New Roman" w:cs="Times New Roman"/>
          <w:sz w:val="20"/>
          <w:szCs w:val="20"/>
        </w:rPr>
      </w:pPr>
      <w:r w:rsidRPr="008A72CF">
        <w:rPr>
          <w:rFonts w:ascii="Times New Roman" w:hAnsi="Times New Roman" w:cs="Times New Roman"/>
          <w:sz w:val="20"/>
          <w:szCs w:val="20"/>
        </w:rPr>
        <w:t>на плановый период 2025 и 2026 годов</w:t>
      </w:r>
    </w:p>
    <w:p w:rsidR="008A72CF" w:rsidRPr="008A72CF" w:rsidRDefault="008A72CF" w:rsidP="008A72CF">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8A72CF" w:rsidRPr="008A72CF" w:rsidRDefault="008A72CF" w:rsidP="008A72CF">
      <w:pPr>
        <w:rPr>
          <w:rFonts w:ascii="Times New Roman" w:hAnsi="Times New Roman" w:cs="Times New Roman"/>
          <w:sz w:val="20"/>
          <w:szCs w:val="20"/>
        </w:rPr>
      </w:pPr>
    </w:p>
    <w:p w:rsidR="008A72CF" w:rsidRPr="008A72CF" w:rsidRDefault="008A72CF" w:rsidP="008A72CF">
      <w:pPr>
        <w:jc w:val="center"/>
        <w:rPr>
          <w:rFonts w:ascii="Times New Roman" w:hAnsi="Times New Roman" w:cs="Times New Roman"/>
          <w:b/>
          <w:sz w:val="20"/>
          <w:szCs w:val="20"/>
        </w:rPr>
      </w:pPr>
      <w:r w:rsidRPr="008A72CF">
        <w:rPr>
          <w:rFonts w:ascii="Times New Roman" w:hAnsi="Times New Roman" w:cs="Times New Roman"/>
          <w:b/>
          <w:sz w:val="20"/>
          <w:szCs w:val="20"/>
        </w:rPr>
        <w:t>НОРМАТИВЫ РАСПРЕДЕЛЕНИЯ ДОХОДОВ МЕЖДУ БЮДЖЕТАМИ БЮДЖЕТНОЙ СИСТЕМЫ РОССИЙСКОЙ ФЕДЕРАЦИИ НА 202</w:t>
      </w:r>
      <w:r w:rsidR="008172C3">
        <w:rPr>
          <w:rFonts w:ascii="Times New Roman" w:hAnsi="Times New Roman" w:cs="Times New Roman"/>
          <w:b/>
          <w:sz w:val="20"/>
          <w:szCs w:val="20"/>
        </w:rPr>
        <w:t>4 ГОД И НА ПЛАНОВЫЙ ПЕРИОД 2025</w:t>
      </w:r>
      <w:r w:rsidRPr="008A72CF">
        <w:rPr>
          <w:rFonts w:ascii="Times New Roman" w:hAnsi="Times New Roman" w:cs="Times New Roman"/>
          <w:b/>
          <w:sz w:val="20"/>
          <w:szCs w:val="20"/>
        </w:rPr>
        <w:t xml:space="preserve"> И 202</w:t>
      </w:r>
      <w:r w:rsidR="008172C3">
        <w:rPr>
          <w:rFonts w:ascii="Times New Roman" w:hAnsi="Times New Roman" w:cs="Times New Roman"/>
          <w:b/>
          <w:sz w:val="20"/>
          <w:szCs w:val="20"/>
        </w:rPr>
        <w:t>6</w:t>
      </w:r>
      <w:r w:rsidRPr="008A72CF">
        <w:rPr>
          <w:rFonts w:ascii="Times New Roman" w:hAnsi="Times New Roman" w:cs="Times New Roman"/>
          <w:b/>
          <w:sz w:val="20"/>
          <w:szCs w:val="20"/>
        </w:rPr>
        <w:t xml:space="preserve"> ГОДОВ</w:t>
      </w:r>
    </w:p>
    <w:p w:rsidR="008A72CF" w:rsidRDefault="008A72CF" w:rsidP="000D472E"/>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2835"/>
        <w:gridCol w:w="1260"/>
        <w:gridCol w:w="1291"/>
      </w:tblGrid>
      <w:tr w:rsidR="00BF52FF" w:rsidRPr="00BF52FF" w:rsidTr="009208B9">
        <w:trPr>
          <w:trHeight w:val="170"/>
        </w:trPr>
        <w:tc>
          <w:tcPr>
            <w:tcW w:w="4537" w:type="dxa"/>
            <w:vMerge w:val="restart"/>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Наименование групп, подгрупп, статей и подстатей доходов</w:t>
            </w:r>
          </w:p>
        </w:tc>
        <w:tc>
          <w:tcPr>
            <w:tcW w:w="2835" w:type="dxa"/>
            <w:vMerge w:val="restart"/>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Код бюджетной классификации Российской Федерации</w:t>
            </w:r>
          </w:p>
        </w:tc>
        <w:tc>
          <w:tcPr>
            <w:tcW w:w="2551" w:type="dxa"/>
            <w:gridSpan w:val="2"/>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 xml:space="preserve">Нормативы распределения % </w:t>
            </w:r>
          </w:p>
        </w:tc>
      </w:tr>
      <w:tr w:rsidR="00BF52FF" w:rsidRPr="00BF52FF" w:rsidTr="009208B9">
        <w:trPr>
          <w:trHeight w:val="170"/>
        </w:trPr>
        <w:tc>
          <w:tcPr>
            <w:tcW w:w="4537" w:type="dxa"/>
            <w:vMerge/>
            <w:shd w:val="clear" w:color="auto" w:fill="auto"/>
          </w:tcPr>
          <w:p w:rsidR="00BF52FF" w:rsidRPr="00BF52FF" w:rsidRDefault="00BF52FF" w:rsidP="00BF52FF">
            <w:pPr>
              <w:jc w:val="center"/>
              <w:rPr>
                <w:rFonts w:ascii="Times New Roman" w:hAnsi="Times New Roman" w:cs="Times New Roman"/>
                <w:sz w:val="20"/>
                <w:szCs w:val="20"/>
              </w:rPr>
            </w:pPr>
          </w:p>
        </w:tc>
        <w:tc>
          <w:tcPr>
            <w:tcW w:w="2835" w:type="dxa"/>
            <w:vMerge/>
            <w:shd w:val="clear" w:color="auto" w:fill="auto"/>
          </w:tcPr>
          <w:p w:rsidR="00BF52FF" w:rsidRPr="00BF52FF" w:rsidRDefault="00BF52FF" w:rsidP="00BF52FF">
            <w:pPr>
              <w:jc w:val="center"/>
              <w:rPr>
                <w:rFonts w:ascii="Times New Roman" w:hAnsi="Times New Roman" w:cs="Times New Roman"/>
                <w:sz w:val="20"/>
                <w:szCs w:val="20"/>
              </w:rPr>
            </w:pP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Бюджеты сельских поселений</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Бюджеты городских поселений</w:t>
            </w:r>
          </w:p>
        </w:tc>
      </w:tr>
      <w:tr w:rsidR="00BF52FF" w:rsidRPr="00BF52FF" w:rsidTr="009208B9">
        <w:trPr>
          <w:trHeight w:val="170"/>
        </w:trPr>
        <w:tc>
          <w:tcPr>
            <w:tcW w:w="4537"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НАЛОГОВЫЕ И НЕНАЛОГОВЫЕ ДОХОДЫ</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000 1 00 00000 00 0000 000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p>
        </w:tc>
      </w:tr>
      <w:tr w:rsidR="00BF52FF" w:rsidRPr="00BF52FF" w:rsidTr="009208B9">
        <w:trPr>
          <w:trHeight w:val="170"/>
        </w:trPr>
        <w:tc>
          <w:tcPr>
            <w:tcW w:w="4537" w:type="dxa"/>
            <w:shd w:val="clear" w:color="auto" w:fill="auto"/>
          </w:tcPr>
          <w:p w:rsidR="00BF52FF" w:rsidRPr="00BF52FF" w:rsidRDefault="00BF52FF" w:rsidP="00BF52FF">
            <w:pPr>
              <w:rPr>
                <w:rFonts w:ascii="Times New Roman" w:hAnsi="Times New Roman" w:cs="Times New Roman"/>
                <w:sz w:val="20"/>
                <w:szCs w:val="20"/>
              </w:rPr>
            </w:pPr>
            <w:r w:rsidRPr="00BF52FF">
              <w:rPr>
                <w:rFonts w:ascii="Times New Roman" w:hAnsi="Times New Roman" w:cs="Times New Roman"/>
                <w:sz w:val="20"/>
                <w:szCs w:val="20"/>
              </w:rPr>
              <w:t>ДОХОДЫ ОТ ОКАЗАНИЯ ПЛАТНЫХ УСЛУГ (РАБОТ) И КОМПЕНСАЦИИ ЗАТРАТ ГОСУДАРСТВА</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000 1 13 00000 00 0000 000</w:t>
            </w:r>
          </w:p>
          <w:p w:rsidR="00BF52FF" w:rsidRPr="00BF52FF" w:rsidRDefault="00BF52FF" w:rsidP="00BF52FF">
            <w:pPr>
              <w:jc w:val="center"/>
              <w:rPr>
                <w:rFonts w:ascii="Times New Roman" w:hAnsi="Times New Roman" w:cs="Times New Roman"/>
                <w:sz w:val="20"/>
                <w:szCs w:val="20"/>
              </w:rPr>
            </w:pP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sz w:val="20"/>
                <w:szCs w:val="20"/>
              </w:rPr>
            </w:pPr>
            <w:r w:rsidRPr="00BF52FF">
              <w:rPr>
                <w:rFonts w:ascii="Times New Roman" w:hAnsi="Times New Roman" w:cs="Times New Roman"/>
                <w:sz w:val="20"/>
                <w:szCs w:val="20"/>
              </w:rPr>
              <w:t>Доходы от оказания информационных услуг органами местного самоуправления сельских поселений, казенными учреждениями сельских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000 1 13 01076 10 0000 130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sz w:val="20"/>
                <w:szCs w:val="20"/>
              </w:rPr>
            </w:pPr>
            <w:r w:rsidRPr="00BF52FF">
              <w:rPr>
                <w:rFonts w:ascii="Times New Roman" w:hAnsi="Times New Roman" w:cs="Times New Roman"/>
                <w:sz w:val="20"/>
                <w:szCs w:val="20"/>
              </w:rPr>
              <w:t>Доходы от оказания информационных услуг органами местного самоуправления городских поселений, казенными учреждениями городских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000 1 13 01076 13 0000 130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sz w:val="20"/>
                <w:szCs w:val="20"/>
              </w:rPr>
            </w:pPr>
            <w:r w:rsidRPr="00BF52FF">
              <w:rPr>
                <w:rFonts w:ascii="Times New Roman" w:hAnsi="Times New Roman" w:cs="Times New Roman"/>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000 1 13 01540 10 0000 130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sz w:val="20"/>
                <w:szCs w:val="20"/>
              </w:rPr>
            </w:pPr>
            <w:r w:rsidRPr="00BF52FF">
              <w:rPr>
                <w:rFonts w:ascii="Times New Roman" w:hAnsi="Times New Roman" w:cs="Times New Roman"/>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000 1 13 01540 13 0000 130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sz w:val="20"/>
                <w:szCs w:val="20"/>
              </w:rPr>
            </w:pPr>
            <w:r w:rsidRPr="00BF52FF">
              <w:rPr>
                <w:rFonts w:ascii="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000 1 13 01995 10 0000 130</w:t>
            </w:r>
          </w:p>
          <w:p w:rsidR="00BF52FF" w:rsidRPr="00BF52FF" w:rsidRDefault="00BF52FF" w:rsidP="00BF52FF">
            <w:pPr>
              <w:jc w:val="center"/>
              <w:rPr>
                <w:rFonts w:ascii="Times New Roman" w:hAnsi="Times New Roman" w:cs="Times New Roman"/>
                <w:sz w:val="20"/>
                <w:szCs w:val="20"/>
              </w:rPr>
            </w:pP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r>
      <w:tr w:rsidR="00BF52FF" w:rsidRPr="00BF52FF" w:rsidTr="009208B9">
        <w:trPr>
          <w:trHeight w:val="170"/>
        </w:trPr>
        <w:tc>
          <w:tcPr>
            <w:tcW w:w="4537" w:type="dxa"/>
            <w:shd w:val="clear" w:color="auto" w:fill="auto"/>
          </w:tcPr>
          <w:p w:rsidR="00BF52FF" w:rsidRPr="00BF52FF" w:rsidRDefault="00BF52FF" w:rsidP="00BF52FF">
            <w:pPr>
              <w:rPr>
                <w:rFonts w:ascii="Times New Roman" w:hAnsi="Times New Roman" w:cs="Times New Roman"/>
                <w:sz w:val="20"/>
                <w:szCs w:val="20"/>
              </w:rPr>
            </w:pPr>
            <w:r w:rsidRPr="00BF52FF">
              <w:rPr>
                <w:rFonts w:ascii="Times New Roman" w:hAnsi="Times New Roman" w:cs="Times New Roman"/>
                <w:sz w:val="20"/>
                <w:szCs w:val="20"/>
              </w:rPr>
              <w:t>Прочие доходы от оказания платных услуг (работ) получателями средств бюджетов городских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000 1 13 01995 13 0000 130</w:t>
            </w:r>
          </w:p>
          <w:p w:rsidR="00BF52FF" w:rsidRPr="00BF52FF" w:rsidRDefault="00BF52FF" w:rsidP="00BF52FF">
            <w:pPr>
              <w:jc w:val="center"/>
              <w:rPr>
                <w:rFonts w:ascii="Times New Roman" w:hAnsi="Times New Roman" w:cs="Times New Roman"/>
                <w:sz w:val="20"/>
                <w:szCs w:val="20"/>
              </w:rPr>
            </w:pP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i/>
                <w:sz w:val="20"/>
                <w:szCs w:val="20"/>
              </w:rPr>
            </w:pPr>
            <w:r w:rsidRPr="00BF52FF">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000 1 13 02065 10 0000 130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i/>
                <w:sz w:val="20"/>
                <w:szCs w:val="20"/>
              </w:rPr>
            </w:pPr>
            <w:r w:rsidRPr="00BF52FF">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городских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000 1 13 02065 13 0000 130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sz w:val="20"/>
                <w:szCs w:val="20"/>
              </w:rPr>
            </w:pPr>
            <w:r w:rsidRPr="00BF52FF">
              <w:rPr>
                <w:rFonts w:ascii="Times New Roman" w:hAnsi="Times New Roman" w:cs="Times New Roman"/>
                <w:sz w:val="20"/>
                <w:szCs w:val="20"/>
              </w:rPr>
              <w:t>Прочие доходы от компенсации затрат бюджетов сельских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000 1 13 02995 10 0000 130</w:t>
            </w:r>
          </w:p>
          <w:p w:rsidR="00BF52FF" w:rsidRPr="00BF52FF" w:rsidRDefault="00BF52FF" w:rsidP="00BF52FF">
            <w:pPr>
              <w:jc w:val="center"/>
              <w:rPr>
                <w:rFonts w:ascii="Times New Roman" w:hAnsi="Times New Roman" w:cs="Times New Roman"/>
                <w:sz w:val="20"/>
                <w:szCs w:val="20"/>
              </w:rPr>
            </w:pP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sz w:val="20"/>
                <w:szCs w:val="20"/>
              </w:rPr>
            </w:pPr>
            <w:r w:rsidRPr="00BF52FF">
              <w:rPr>
                <w:rFonts w:ascii="Times New Roman" w:hAnsi="Times New Roman" w:cs="Times New Roman"/>
                <w:sz w:val="20"/>
                <w:szCs w:val="20"/>
              </w:rPr>
              <w:t>Прочие доходы от компенсации затрат бюджетов городских поселений</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000 1 13 02995 13 0000 130</w:t>
            </w:r>
          </w:p>
          <w:p w:rsidR="00BF52FF" w:rsidRPr="00BF52FF" w:rsidRDefault="00BF52FF" w:rsidP="00BF52FF">
            <w:pPr>
              <w:jc w:val="center"/>
              <w:rPr>
                <w:rFonts w:ascii="Times New Roman" w:hAnsi="Times New Roman" w:cs="Times New Roman"/>
                <w:sz w:val="20"/>
                <w:szCs w:val="20"/>
              </w:rPr>
            </w:pP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r>
      <w:tr w:rsidR="00BF52FF" w:rsidRPr="00BF52FF" w:rsidTr="009208B9">
        <w:trPr>
          <w:trHeight w:val="170"/>
        </w:trPr>
        <w:tc>
          <w:tcPr>
            <w:tcW w:w="4537"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ДОХОДЫ ОТ ПРОДАЖИ МАТЕРИАЛЬНЫХ И НЕМАТЕРИАЛЬНЫХ АКТИВОВ</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000 1 14 00000 00 0000 000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p>
        </w:tc>
      </w:tr>
      <w:tr w:rsidR="00BF52FF" w:rsidRPr="00BF52FF" w:rsidTr="009208B9">
        <w:trPr>
          <w:trHeight w:val="170"/>
        </w:trPr>
        <w:tc>
          <w:tcPr>
            <w:tcW w:w="4537" w:type="dxa"/>
            <w:shd w:val="clear" w:color="auto" w:fill="auto"/>
          </w:tcPr>
          <w:p w:rsidR="00BF52FF" w:rsidRPr="00BF52FF" w:rsidRDefault="00BF52FF" w:rsidP="00BF52FF">
            <w:pPr>
              <w:jc w:val="both"/>
              <w:rPr>
                <w:rFonts w:ascii="Times New Roman" w:hAnsi="Times New Roman" w:cs="Times New Roman"/>
                <w:sz w:val="20"/>
                <w:szCs w:val="20"/>
              </w:rPr>
            </w:pPr>
            <w:r w:rsidRPr="00BF52FF">
              <w:rPr>
                <w:rFonts w:ascii="Times New Roman" w:hAnsi="Times New Roman" w:cs="Times New Roman"/>
                <w:sz w:val="20"/>
                <w:szCs w:val="20"/>
              </w:rPr>
              <w:t>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000 1 14 03050 10 0000 410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r>
      <w:tr w:rsidR="00BF52FF" w:rsidRPr="00BF52FF" w:rsidTr="009208B9">
        <w:trPr>
          <w:trHeight w:val="170"/>
        </w:trPr>
        <w:tc>
          <w:tcPr>
            <w:tcW w:w="4537" w:type="dxa"/>
            <w:shd w:val="clear" w:color="auto" w:fill="auto"/>
          </w:tcPr>
          <w:p w:rsidR="00BF52FF" w:rsidRPr="00BF52FF" w:rsidRDefault="00BF52FF" w:rsidP="00BF52FF">
            <w:pPr>
              <w:autoSpaceDE w:val="0"/>
              <w:autoSpaceDN w:val="0"/>
              <w:adjustRightInd w:val="0"/>
              <w:jc w:val="both"/>
              <w:rPr>
                <w:rFonts w:ascii="Times New Roman" w:hAnsi="Times New Roman" w:cs="Times New Roman"/>
                <w:sz w:val="20"/>
                <w:szCs w:val="20"/>
              </w:rPr>
            </w:pPr>
            <w:r w:rsidRPr="00BF52FF">
              <w:rPr>
                <w:rFonts w:ascii="Times New Roman" w:hAnsi="Times New Roman" w:cs="Times New Roman"/>
                <w:sz w:val="20"/>
                <w:szCs w:val="20"/>
              </w:rPr>
              <w:t xml:space="preserve">Средства от распоряжения и реализации </w:t>
            </w:r>
            <w:r w:rsidRPr="00BF52FF">
              <w:rPr>
                <w:rFonts w:ascii="Times New Roman" w:hAnsi="Times New Roman" w:cs="Times New Roman"/>
                <w:sz w:val="20"/>
                <w:szCs w:val="20"/>
              </w:rPr>
              <w:lastRenderedPageBreak/>
              <w:t>выморочного имущества, обращенного в собственность сельских поселений (в части реализации материальных запасов по указанному имуществу)</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lastRenderedPageBreak/>
              <w:t>000 1 14 03050 10 0000 440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r>
      <w:tr w:rsidR="00BF52FF" w:rsidRPr="00BF52FF" w:rsidTr="009208B9">
        <w:trPr>
          <w:trHeight w:val="170"/>
        </w:trPr>
        <w:tc>
          <w:tcPr>
            <w:tcW w:w="4537" w:type="dxa"/>
            <w:shd w:val="clear" w:color="auto" w:fill="auto"/>
          </w:tcPr>
          <w:p w:rsidR="00BF52FF" w:rsidRPr="00BF52FF" w:rsidRDefault="00BF52FF" w:rsidP="00BF52FF">
            <w:pPr>
              <w:autoSpaceDE w:val="0"/>
              <w:autoSpaceDN w:val="0"/>
              <w:adjustRightInd w:val="0"/>
              <w:jc w:val="both"/>
              <w:rPr>
                <w:rFonts w:ascii="Times New Roman" w:hAnsi="Times New Roman" w:cs="Times New Roman"/>
                <w:sz w:val="20"/>
                <w:szCs w:val="20"/>
              </w:rPr>
            </w:pPr>
            <w:r w:rsidRPr="00BF52FF">
              <w:rPr>
                <w:rFonts w:ascii="Times New Roman" w:hAnsi="Times New Roman" w:cs="Times New Roman"/>
                <w:sz w:val="20"/>
                <w:szCs w:val="20"/>
              </w:rPr>
              <w:lastRenderedPageBreak/>
              <w:t>Средства от распоряжения и реализации выморочного имущества, обращенного в собственность городских поселений (в части реализации основных средств по указанному имуществу)</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000 1 14 03050 13 0000 410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r>
      <w:tr w:rsidR="00BF52FF" w:rsidRPr="00BF52FF" w:rsidTr="009208B9">
        <w:trPr>
          <w:trHeight w:val="170"/>
        </w:trPr>
        <w:tc>
          <w:tcPr>
            <w:tcW w:w="4537" w:type="dxa"/>
            <w:shd w:val="clear" w:color="auto" w:fill="auto"/>
          </w:tcPr>
          <w:p w:rsidR="00BF52FF" w:rsidRPr="00BF52FF" w:rsidRDefault="00BF52FF" w:rsidP="00BF52FF">
            <w:pPr>
              <w:autoSpaceDE w:val="0"/>
              <w:autoSpaceDN w:val="0"/>
              <w:adjustRightInd w:val="0"/>
              <w:jc w:val="both"/>
              <w:rPr>
                <w:rFonts w:ascii="Times New Roman" w:hAnsi="Times New Roman" w:cs="Times New Roman"/>
                <w:sz w:val="20"/>
                <w:szCs w:val="20"/>
              </w:rPr>
            </w:pPr>
            <w:r w:rsidRPr="00BF52FF">
              <w:rPr>
                <w:rFonts w:ascii="Times New Roman" w:hAnsi="Times New Roman" w:cs="Times New Roman"/>
                <w:sz w:val="20"/>
                <w:szCs w:val="20"/>
              </w:rPr>
              <w:t>Средства от распоряжения и реализации выморочного имущества, обращенного в собственность городских поселений (в части реализации материальных запасов по указанному имуществу)</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000 1 14 03050 13 0000 440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r>
      <w:tr w:rsidR="00BF52FF" w:rsidRPr="00BF52FF" w:rsidTr="009208B9">
        <w:trPr>
          <w:trHeight w:val="170"/>
        </w:trPr>
        <w:tc>
          <w:tcPr>
            <w:tcW w:w="4537"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БЕЗВОЗМЕЗДНЫЕ ПОСТУПЛЕНИЯ</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000 2 00 00000 00 0000 000</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p>
        </w:tc>
      </w:tr>
      <w:tr w:rsidR="00BF52FF" w:rsidRPr="00BF52FF" w:rsidTr="009208B9">
        <w:trPr>
          <w:trHeight w:val="170"/>
        </w:trPr>
        <w:tc>
          <w:tcPr>
            <w:tcW w:w="4537" w:type="dxa"/>
            <w:shd w:val="clear" w:color="auto" w:fill="auto"/>
          </w:tcPr>
          <w:p w:rsidR="00BF52FF" w:rsidRPr="00BF52FF" w:rsidRDefault="00BF52FF" w:rsidP="00BF52FF">
            <w:pPr>
              <w:autoSpaceDE w:val="0"/>
              <w:autoSpaceDN w:val="0"/>
              <w:adjustRightInd w:val="0"/>
              <w:jc w:val="both"/>
              <w:rPr>
                <w:rFonts w:ascii="Times New Roman" w:hAnsi="Times New Roman" w:cs="Times New Roman"/>
                <w:sz w:val="20"/>
                <w:szCs w:val="20"/>
              </w:rPr>
            </w:pPr>
            <w:r w:rsidRPr="00BF52FF">
              <w:rPr>
                <w:rFonts w:ascii="Times New Roman" w:hAnsi="Times New Roman" w:cs="Times New Roman"/>
                <w:sz w:val="20"/>
                <w:szCs w:val="20"/>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2 18 00000 10 0000 150¹</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r>
      <w:tr w:rsidR="00BF52FF" w:rsidRPr="00BF52FF" w:rsidTr="009208B9">
        <w:trPr>
          <w:trHeight w:val="170"/>
        </w:trPr>
        <w:tc>
          <w:tcPr>
            <w:tcW w:w="4537" w:type="dxa"/>
            <w:shd w:val="clear" w:color="auto" w:fill="auto"/>
          </w:tcPr>
          <w:p w:rsidR="00BF52FF" w:rsidRPr="00BF52FF" w:rsidRDefault="00BF52FF" w:rsidP="00BF52FF">
            <w:pPr>
              <w:autoSpaceDE w:val="0"/>
              <w:autoSpaceDN w:val="0"/>
              <w:adjustRightInd w:val="0"/>
              <w:jc w:val="both"/>
              <w:rPr>
                <w:rFonts w:ascii="Times New Roman" w:hAnsi="Times New Roman" w:cs="Times New Roman"/>
                <w:sz w:val="20"/>
                <w:szCs w:val="20"/>
              </w:rPr>
            </w:pPr>
            <w:r w:rsidRPr="00BF52FF">
              <w:rPr>
                <w:rFonts w:ascii="Times New Roman" w:hAnsi="Times New Roman" w:cs="Times New Roman"/>
                <w:sz w:val="20"/>
                <w:szCs w:val="20"/>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000 2 18 00000 13 0000 150¹</w:t>
            </w:r>
          </w:p>
        </w:tc>
        <w:tc>
          <w:tcPr>
            <w:tcW w:w="1260"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w:t>
            </w:r>
          </w:p>
        </w:tc>
        <w:tc>
          <w:tcPr>
            <w:tcW w:w="1291" w:type="dxa"/>
            <w:shd w:val="clear" w:color="auto" w:fill="auto"/>
          </w:tcPr>
          <w:p w:rsidR="00BF52FF" w:rsidRPr="00BF52FF" w:rsidRDefault="00BF52FF" w:rsidP="00BF52FF">
            <w:pPr>
              <w:jc w:val="center"/>
              <w:rPr>
                <w:rFonts w:ascii="Times New Roman" w:hAnsi="Times New Roman" w:cs="Times New Roman"/>
                <w:sz w:val="20"/>
                <w:szCs w:val="20"/>
              </w:rPr>
            </w:pPr>
            <w:r w:rsidRPr="00BF52FF">
              <w:rPr>
                <w:rFonts w:ascii="Times New Roman" w:hAnsi="Times New Roman" w:cs="Times New Roman"/>
                <w:sz w:val="20"/>
                <w:szCs w:val="20"/>
              </w:rPr>
              <w:t>100</w:t>
            </w:r>
          </w:p>
        </w:tc>
      </w:tr>
    </w:tbl>
    <w:p w:rsidR="008A72CF" w:rsidRDefault="008A72CF" w:rsidP="00134579">
      <w:pPr>
        <w:jc w:val="right"/>
        <w:rPr>
          <w:rFonts w:ascii="Times New Roman" w:hAnsi="Times New Roman" w:cs="Times New Roman"/>
          <w:sz w:val="20"/>
          <w:szCs w:val="20"/>
        </w:rPr>
      </w:pPr>
      <w:bookmarkStart w:id="4" w:name="_GoBack"/>
      <w:bookmarkEnd w:id="4"/>
    </w:p>
    <w:p w:rsidR="002637BD" w:rsidRPr="00DA3663" w:rsidRDefault="002637BD" w:rsidP="002637BD">
      <w:pPr>
        <w:jc w:val="both"/>
        <w:rPr>
          <w:rFonts w:ascii="Times New Roman" w:hAnsi="Times New Roman" w:cs="Times New Roman"/>
        </w:rPr>
      </w:pPr>
      <w:r w:rsidRPr="00DA3663">
        <w:rPr>
          <w:rFonts w:ascii="Times New Roman" w:hAnsi="Times New Roman" w:cs="Times New Roman"/>
        </w:rPr>
        <w:t>¹ Распределение доходов по всем статьям и подстатьям соответствующих подгруппы и элемента кода вида доходов и кода подвида доходов осуществляется по нормативам, указанным в группировочном коде бюджетной классификации.</w:t>
      </w:r>
    </w:p>
    <w:p w:rsidR="008A72CF" w:rsidRDefault="008A72CF" w:rsidP="00134579">
      <w:pPr>
        <w:jc w:val="right"/>
        <w:rPr>
          <w:rFonts w:ascii="Times New Roman" w:hAnsi="Times New Roman" w:cs="Times New Roman"/>
          <w:sz w:val="20"/>
          <w:szCs w:val="20"/>
        </w:rPr>
      </w:pPr>
    </w:p>
    <w:p w:rsidR="00D56C6D" w:rsidRDefault="00D56C6D" w:rsidP="00D56C6D">
      <w:pPr>
        <w:ind w:firstLine="360"/>
        <w:jc w:val="both"/>
        <w:rPr>
          <w:rFonts w:ascii="Times New Roman" w:hAnsi="Times New Roman" w:cs="Times New Roman"/>
          <w:b/>
          <w:i/>
        </w:rPr>
      </w:pPr>
      <w:r>
        <w:rPr>
          <w:rFonts w:ascii="Times New Roman" w:hAnsi="Times New Roman" w:cs="Times New Roman"/>
          <w:b/>
          <w:i/>
        </w:rPr>
        <w:t>(Приложение 2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D56C6D" w:rsidRDefault="00D56C6D" w:rsidP="00134579">
      <w:pPr>
        <w:jc w:val="right"/>
        <w:rPr>
          <w:rFonts w:ascii="Times New Roman" w:hAnsi="Times New Roman" w:cs="Times New Roman"/>
          <w:sz w:val="20"/>
          <w:szCs w:val="20"/>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2</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ПРОГНОЗИРУЕМЫЕ ДОХОДЫ БЮДЖЕТА МУНИЦИПАЛЬНОГО РАЙОНА НА 2024 ГОД</w:t>
      </w:r>
    </w:p>
    <w:p w:rsidR="00134579" w:rsidRPr="00134579" w:rsidRDefault="00134579" w:rsidP="00134579">
      <w:pPr>
        <w:ind w:firstLine="709"/>
        <w:jc w:val="both"/>
        <w:rPr>
          <w:rFonts w:ascii="Times New Roman" w:hAnsi="Times New Roman" w:cs="Times New Roman"/>
        </w:rPr>
      </w:pPr>
    </w:p>
    <w:tbl>
      <w:tblPr>
        <w:tblW w:w="9634" w:type="dxa"/>
        <w:tblInd w:w="113" w:type="dxa"/>
        <w:tblLook w:val="04A0" w:firstRow="1" w:lastRow="0" w:firstColumn="1" w:lastColumn="0" w:noHBand="0" w:noVBand="1"/>
      </w:tblPr>
      <w:tblGrid>
        <w:gridCol w:w="5949"/>
        <w:gridCol w:w="2268"/>
        <w:gridCol w:w="1417"/>
      </w:tblGrid>
      <w:tr w:rsidR="00134579" w:rsidRPr="00134579" w:rsidTr="00134579">
        <w:trPr>
          <w:trHeight w:val="170"/>
        </w:trPr>
        <w:tc>
          <w:tcPr>
            <w:tcW w:w="5949"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Наименование</w:t>
            </w:r>
          </w:p>
        </w:tc>
        <w:tc>
          <w:tcPr>
            <w:tcW w:w="2268"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Код БК</w:t>
            </w:r>
          </w:p>
        </w:tc>
        <w:tc>
          <w:tcPr>
            <w:tcW w:w="14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 xml:space="preserve">Сумма </w:t>
            </w:r>
          </w:p>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(тыс. руб.)</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НАЛОГОВЫЕ И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1 00 00000 00 0000 000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648 508,5</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НАЛОГИ НА ПРИБЫЛЬ, ДОХОДЫ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1 01 00000 00 0000 000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499 984,0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Налог на доходы физических лиц</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1 01 02000 01 0000 110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499 984,0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1 01 02010 01 0000 110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482 583,0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134579">
              <w:rPr>
                <w:rFonts w:ascii="Times New Roman" w:hAnsi="Times New Roman" w:cs="Times New Roman"/>
                <w:sz w:val="20"/>
                <w:szCs w:val="20"/>
              </w:rPr>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1 01 02020 01 0000 110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2 214,0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1 01 02030 01 0000 110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3 259,0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1 01 02040 01 0000 110</w:t>
            </w:r>
          </w:p>
        </w:tc>
        <w:tc>
          <w:tcPr>
            <w:tcW w:w="14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919,0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268"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1 01 02080 01 0000 110</w:t>
            </w:r>
          </w:p>
        </w:tc>
        <w:tc>
          <w:tcPr>
            <w:tcW w:w="1417"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703,0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22272F"/>
                <w:sz w:val="20"/>
                <w:szCs w:val="20"/>
              </w:rPr>
            </w:pPr>
            <w:r w:rsidRPr="00134579">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color w:val="22272F"/>
                <w:sz w:val="20"/>
                <w:szCs w:val="20"/>
              </w:rPr>
            </w:pPr>
            <w:r w:rsidRPr="00134579">
              <w:rPr>
                <w:rFonts w:ascii="Times New Roman" w:hAnsi="Times New Roman" w:cs="Times New Roman"/>
                <w:color w:val="22272F"/>
                <w:sz w:val="20"/>
                <w:szCs w:val="20"/>
              </w:rPr>
              <w:t>1 01 02130 01 0000 110</w:t>
            </w:r>
          </w:p>
        </w:tc>
        <w:tc>
          <w:tcPr>
            <w:tcW w:w="1417"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984,0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22272F"/>
                <w:sz w:val="20"/>
                <w:szCs w:val="20"/>
              </w:rPr>
            </w:pPr>
            <w:r w:rsidRPr="00134579">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68" w:type="dxa"/>
            <w:tcBorders>
              <w:top w:val="nil"/>
              <w:left w:val="nil"/>
              <w:bottom w:val="nil"/>
              <w:right w:val="nil"/>
            </w:tcBorders>
            <w:shd w:val="clear" w:color="auto" w:fill="auto"/>
            <w:noWrap/>
            <w:hideMark/>
          </w:tcPr>
          <w:p w:rsidR="00134579" w:rsidRPr="00134579" w:rsidRDefault="00134579" w:rsidP="00134579">
            <w:pPr>
              <w:jc w:val="center"/>
              <w:rPr>
                <w:rFonts w:ascii="Times New Roman" w:hAnsi="Times New Roman" w:cs="Times New Roman"/>
                <w:color w:val="22272F"/>
                <w:sz w:val="20"/>
                <w:szCs w:val="20"/>
              </w:rPr>
            </w:pPr>
            <w:r w:rsidRPr="00134579">
              <w:rPr>
                <w:rFonts w:ascii="Times New Roman" w:hAnsi="Times New Roman" w:cs="Times New Roman"/>
                <w:color w:val="22272F"/>
                <w:sz w:val="20"/>
                <w:szCs w:val="20"/>
              </w:rPr>
              <w:t>1 01 02140 01 0000 110</w:t>
            </w:r>
          </w:p>
        </w:tc>
        <w:tc>
          <w:tcPr>
            <w:tcW w:w="141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9 322,0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2268" w:type="dxa"/>
            <w:tcBorders>
              <w:top w:val="single" w:sz="4" w:space="0" w:color="auto"/>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1 03 00000 00 0000 000</w:t>
            </w:r>
          </w:p>
        </w:tc>
        <w:tc>
          <w:tcPr>
            <w:tcW w:w="14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27 247,0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b/>
                <w:bCs/>
                <w:sz w:val="20"/>
                <w:szCs w:val="20"/>
              </w:rPr>
            </w:pPr>
            <w:r w:rsidRPr="00134579">
              <w:rPr>
                <w:rFonts w:ascii="Times New Roman" w:hAnsi="Times New Roman" w:cs="Times New Roman"/>
                <w:b/>
                <w:bCs/>
                <w:sz w:val="20"/>
                <w:szCs w:val="20"/>
              </w:rPr>
              <w:t>Акцизы по подакцизным товарам (продукции), 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1 03 02000 01 0000 110</w:t>
            </w:r>
          </w:p>
        </w:tc>
        <w:tc>
          <w:tcPr>
            <w:tcW w:w="14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27 247,0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1 03 02230 01 0000 110</w:t>
            </w:r>
          </w:p>
        </w:tc>
        <w:tc>
          <w:tcPr>
            <w:tcW w:w="14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14 210,0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1 03 02231 01 0000 110</w:t>
            </w:r>
          </w:p>
        </w:tc>
        <w:tc>
          <w:tcPr>
            <w:tcW w:w="1417"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14 210,0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1 03 02240 01 0000 110</w:t>
            </w:r>
          </w:p>
        </w:tc>
        <w:tc>
          <w:tcPr>
            <w:tcW w:w="14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68,0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1 03 02241 01 0000 110</w:t>
            </w:r>
          </w:p>
        </w:tc>
        <w:tc>
          <w:tcPr>
            <w:tcW w:w="1417"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68,0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1 03 02250 01 0000 110</w:t>
            </w:r>
          </w:p>
        </w:tc>
        <w:tc>
          <w:tcPr>
            <w:tcW w:w="14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14 735,0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000000"/>
                <w:sz w:val="20"/>
                <w:szCs w:val="20"/>
              </w:rPr>
            </w:pPr>
            <w:r w:rsidRPr="00134579">
              <w:rPr>
                <w:rFonts w:ascii="Times New Roman" w:hAnsi="Times New Roman" w:cs="Times New Roman"/>
                <w:color w:val="000000"/>
                <w:sz w:val="20"/>
                <w:szCs w:val="20"/>
              </w:rPr>
              <w:t xml:space="preserve">Доходы от уплаты акцизов на автомобильный бензин, подлежащие распределению между бюджетами субъектов </w:t>
            </w:r>
            <w:r w:rsidRPr="00134579">
              <w:rPr>
                <w:rFonts w:ascii="Times New Roman" w:hAnsi="Times New Roman" w:cs="Times New Roman"/>
                <w:color w:val="000000"/>
                <w:sz w:val="20"/>
                <w:szCs w:val="20"/>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lastRenderedPageBreak/>
              <w:t>1 03 02251 01 0000 110</w:t>
            </w:r>
          </w:p>
        </w:tc>
        <w:tc>
          <w:tcPr>
            <w:tcW w:w="1417"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14 735,0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color w:val="000000"/>
                <w:sz w:val="20"/>
                <w:szCs w:val="20"/>
              </w:rPr>
            </w:pPr>
            <w:r w:rsidRPr="00134579">
              <w:rPr>
                <w:rFonts w:ascii="Times New Roman" w:hAnsi="Times New Roman" w:cs="Times New Roman"/>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1 03 02260 01 0000 110</w:t>
            </w:r>
          </w:p>
        </w:tc>
        <w:tc>
          <w:tcPr>
            <w:tcW w:w="14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-1 766,0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1 03 02261 01 0000 110</w:t>
            </w:r>
          </w:p>
        </w:tc>
        <w:tc>
          <w:tcPr>
            <w:tcW w:w="1417"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-1 766,0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НАЛОГИ НА СОВОКУПНЫЙ ДОХОД</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44 825,0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1 05 01000 00 0000 110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33 100,0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1 05 01010 01 0000 110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18 186,0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1 05 01011 01 0000 110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18 186,0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1 05 01020 01 0000 110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14 913,0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sz w:val="20"/>
                <w:szCs w:val="20"/>
              </w:rPr>
            </w:pPr>
            <w:r w:rsidRPr="00134579">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1 05 01021 01 0000 110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14 913,0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sz w:val="20"/>
                <w:szCs w:val="20"/>
              </w:rPr>
            </w:pPr>
            <w:r w:rsidRPr="00134579">
              <w:rPr>
                <w:rFonts w:ascii="Times New Roman" w:hAnsi="Times New Roman" w:cs="Times New Roman"/>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1 05 01050 01 0000 110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1 05 03000 01 0000 110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1 025,0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1 05 03010 01 0000 110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1 025,0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Налог, взимаемый в связи с применением патентной системы налогообложения</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1 05 04000 02 0000 110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10 700,0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1 05 04020 02 0000 110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10 700,0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ГОСУДАРСТВЕННАЯ ПОШЛИНА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8 350,0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пошлина по делам, рассматриваемым в судах общей юрисдикции, мировыми судьями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1 08 03000 01 0000 110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1 08 03010 01 0000 110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1 08 07000 01 0000 110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1 08 07150 01 0000 110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4 872,0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1 11 05000 00 0000 120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4 134,0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 xml:space="preserve">Доходы, получаемые в виде арендной платы за земельные участки, государственная собственность на которые не </w:t>
            </w:r>
            <w:r w:rsidRPr="00134579">
              <w:rPr>
                <w:rFonts w:ascii="Times New Roman" w:hAnsi="Times New Roman" w:cs="Times New Roman"/>
                <w:iCs/>
                <w:sz w:val="20"/>
                <w:szCs w:val="20"/>
              </w:rPr>
              <w:lastRenderedPageBreak/>
              <w:t>разграничена,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1 11 05010 00 0000 120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4 134,0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1 11 05013 05 0000 120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2 724,0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1 11 05013 13 0000 120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1 410,0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1 11 05300 00 0000 120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1 11 05310 00 0000 120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1 11 05314 13 0000 120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1 11 05320 00 0000 120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1 11 05325 05 0000 120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1 11 09000 00 0000 120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1 11 09040 00 0000 120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1 11 09045 05 0000 120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1 205,0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Плата за негативное воздействие на окружающую среду</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1 12 01000 01 0000 120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1 205,0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1 12 01010 01 0000 120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636,0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сбросы загрязняющих веществ в водные объекты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1 12 01030 01 0000 120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Плата за размещение отходов производства и потребления</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1 12 01040 01 0000 120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492,0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размещение отходов производства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1 12 01041 01 0000 120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492,0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ДОХОДЫ ОТ ОКАЗАНИЯ ПЛАТНЫХ УСЛУГ И КОМПЕНСАЦИИ ЗАТРАТ ГОСУДАРСТВА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53 446,5</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1 13 01000 00 0000 130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52 271,5</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lastRenderedPageBreak/>
              <w:t>Прочие 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1 13 01990 00 0000 130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52 271,5</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доходы от оказания платных услуг (работ) получателями средств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1 13 01995 05 0000 130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52 271,5</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1 13 02000 00 0000 130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1 175,0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поступающие в порядке возмещения расходов, понесенных в связи с эксплуатацией имущества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1 13 02060 00 0000 130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1 13 02065 05 0000 130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1 13 02990 00 0000 130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825,0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доходы от компенсации затрат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1 13 02995 05 0000 130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825,0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2 043,0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1 14 02000 00 0000 000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819,0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1 14 02050 05 0000 410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819,0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1 14 02053 05 0000 410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819,0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от продажи земельных участков, находящихся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1 14 06000 00 0000 430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1 222,0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от продажи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1 14 06010 00 0000 430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1 222,0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1 14 06013 05 0000 430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1 14 06013 13 0000 430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622,0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 xml:space="preserve"> 1 14 06020 00 0000 430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1 14 06025 05 0000 430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1 14 06300 00 0000 430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1 14 06310 00 0000 430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sidRPr="00134579">
              <w:rPr>
                <w:rFonts w:ascii="Times New Roman" w:hAnsi="Times New Roman" w:cs="Times New Roman"/>
                <w:sz w:val="20"/>
                <w:szCs w:val="20"/>
              </w:rPr>
              <w:lastRenderedPageBreak/>
              <w:t>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1 14 06313 13 0000 430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ШТРАФЫ, САНКЦИИ, ВОЗМЕЩЕНИЕ УЩЕРБА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6 036,0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Административные штрафы, установленные Кодексом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1 16 01000 01 0000 140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1 459,0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1 16 01050 01 0000 140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1 16 01053 01 0000 140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1 16 01060 01 0000 140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1 16 01063 01 0000 140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1 16 01070 01 0000 140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1 16 01073 01 0000 140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1 16 01080 01 0000 140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1 16 01083 01 0000 140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1 16 01100 01 0000 140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1 16 01103 01 0000 140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1 16 01110 01 0000 140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w:t>
            </w:r>
            <w:r w:rsidRPr="00134579">
              <w:rPr>
                <w:rFonts w:ascii="Times New Roman" w:hAnsi="Times New Roman" w:cs="Times New Roman"/>
                <w:sz w:val="20"/>
                <w:szCs w:val="20"/>
              </w:rPr>
              <w:lastRenderedPageBreak/>
              <w:t>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1 16 01113 01 0000 140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1 16 01130 01 0000 140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1 16 01133 01 0000 140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1 16 01140 01 0000 140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1 16 01143 01 0000 140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1 16 01150 01 0000 140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1 16 01153 01 0000 140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1 16 01160 01 0000 140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1 16 01163 01 0000 140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1 16 01170 01 0000 140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1 16 01173 01 0000 140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1 16 01190 01 0000 140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267,0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1 16 01193 01 0000 140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267,0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 xml:space="preserve">Административные штрафы, установленные главой 20 Кодекса </w:t>
            </w:r>
            <w:r w:rsidRPr="00134579">
              <w:rPr>
                <w:rFonts w:ascii="Times New Roman" w:hAnsi="Times New Roman" w:cs="Times New Roman"/>
                <w:iCs/>
                <w:sz w:val="20"/>
                <w:szCs w:val="20"/>
              </w:rPr>
              <w:lastRenderedPageBreak/>
              <w:t>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1 16 01200 01 0000 140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1 16 01203 01 0000 140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297,0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1 16 07000 01 0000 140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1 16 07010 00 0000 140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1 16 07010 05 0000 140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Платежи в целях возмещения причиненного ущерба (убытков)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1 16 10000 00 0000 140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1 16 10120 00 0000 140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1 16 10123 01 0000 140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1 16 10129 01 0000 140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Платежи, уплачиваемые в целях возмещения вреда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1 16 11000 01 0000 140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3 490,0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1 16 11050 01 0000 140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3 490,0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1 16 18000 02 0000 140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541,0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ПРОЧИЕ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1 17 00000 00 0000 000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Прочие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1 17 05000 00 0000 180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неналоговые доходы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1 17 05050 05 0000 180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БЕЗВОЗМЕЗДНЫЕ ПОСТУПЛЕНИЯ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2 00 00000 00 0000 000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3 021 188,7</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2 02 00000 00 0000 000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3 020 988,7</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lastRenderedPageBreak/>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2 02 10000 00 0000 150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521 720,8</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2 02 15001 00 0000 150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28 861,9</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2 02 15001 05 0000 150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28 861,9</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Дотации бюджетам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2 02 15002 00 0000 150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492 858,9</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Дотации бюджетам муниципальных районов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2 02 15002 05 0000 150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492 858,9</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2 02 20000 00 0000 150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270 885,3</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Субсидии бюджетам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2 02 20077 00 0000 150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93 520,2</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2 02 20077 05 0000 150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93 520,2</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2 02 25098 00 0000 150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17 600,0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2 02 25098 05 0000 150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17 600,0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2 02 25304 00 0000 150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44 212,0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2 02 25304 05 0000 150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44 212,0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Субсидия бюджетам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2 02 25519 00 0000 150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287,4</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Субсидия бюджетам муниципальных районов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2 02 25519 05 0000 150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287,4</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субсидии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2 02 29999 00 0000 150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115 265,7</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субсидии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2 02 29999 05 0000 150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115 265,7</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2 02 30000 00 0000 150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2 134 227,2</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Субвенции местным бюджетам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2 02 30024 00 0000 150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381 120,5</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2 02 30024 05 0000 150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381 120,5</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2 02 35120 00 0000 150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3,7</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2 02 35120 05 0000 150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3,7</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субвенции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2 02 39999 00 0000 150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1 753 103,0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субвенции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2 02 39999 05 0000 150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1 753 103,0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Иные межбюджетные трансферты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2 02 40000 00 0000 150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94 155,4</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2 02 40014 00 0000 150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20 802,7</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Межбюджетные трансферты, передаваемые бюджетам муниципальных районов из бюджетов поселений на </w:t>
            </w:r>
            <w:r w:rsidRPr="00134579">
              <w:rPr>
                <w:rFonts w:ascii="Times New Roman" w:hAnsi="Times New Roman" w:cs="Times New Roman"/>
                <w:sz w:val="20"/>
                <w:szCs w:val="20"/>
              </w:rPr>
              <w:lastRenderedPageBreak/>
              <w:t>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2 02 40014 05 0000 150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20 802,7</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lastRenderedPageBreak/>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2 02 45179 00 0000 150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8 343,9</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2 02 45179 05 0000 150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8 343,9</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2 02 45303 00 0000 150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60 977,6</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2 02 45303 05 0000 150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60 977,6</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2 02 49999 00 0000 150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4 031,2</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межбюджетные трансферты, передаваемые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2 02 49999 05 0000 150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4 031,2</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ПРОЧИЕ БЕЗВОЗМЕЗДНЫЕ ПОСТУПЛЕНИЯ</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2 07 00000 00 0000 000</w:t>
            </w:r>
          </w:p>
        </w:tc>
        <w:tc>
          <w:tcPr>
            <w:tcW w:w="1417"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2 07 05000 05 0000 150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2 07 05020 05 0000 150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2 19 00000 00 0000 000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2 19 00000 05 0000 150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2 19 60010 05 0000 150</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134579">
        <w:trPr>
          <w:trHeight w:val="170"/>
        </w:trPr>
        <w:tc>
          <w:tcPr>
            <w:tcW w:w="5949"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ИТОГО ДОХОДОВ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 </w:t>
            </w:r>
          </w:p>
        </w:tc>
        <w:tc>
          <w:tcPr>
            <w:tcW w:w="1417"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3 669 697,2</w:t>
            </w:r>
          </w:p>
        </w:tc>
      </w:tr>
    </w:tbl>
    <w:p w:rsidR="00134579" w:rsidRPr="00134579" w:rsidRDefault="00134579" w:rsidP="00134579">
      <w:pPr>
        <w:ind w:firstLine="709"/>
        <w:jc w:val="both"/>
        <w:rPr>
          <w:rFonts w:ascii="Times New Roman" w:hAnsi="Times New Roman" w:cs="Times New Roman"/>
        </w:rPr>
      </w:pPr>
    </w:p>
    <w:p w:rsidR="00134579" w:rsidRDefault="00D56C6D" w:rsidP="00134579">
      <w:pPr>
        <w:ind w:firstLine="360"/>
        <w:jc w:val="both"/>
        <w:rPr>
          <w:rFonts w:ascii="Times New Roman" w:hAnsi="Times New Roman" w:cs="Times New Roman"/>
          <w:b/>
          <w:i/>
        </w:rPr>
      </w:pPr>
      <w:r>
        <w:rPr>
          <w:rFonts w:ascii="Times New Roman" w:hAnsi="Times New Roman" w:cs="Times New Roman"/>
          <w:b/>
          <w:i/>
        </w:rPr>
        <w:t>(Приложение 3</w:t>
      </w:r>
      <w:r w:rsidR="00134579">
        <w:rPr>
          <w:rFonts w:ascii="Times New Roman" w:hAnsi="Times New Roman" w:cs="Times New Roman"/>
          <w:b/>
          <w:i/>
        </w:rPr>
        <w:t xml:space="preserve"> в редакции решения Думы от 08.02.2024</w:t>
      </w:r>
      <w:r w:rsidR="00134579" w:rsidRPr="00186701">
        <w:rPr>
          <w:rFonts w:ascii="Times New Roman" w:hAnsi="Times New Roman" w:cs="Times New Roman"/>
          <w:b/>
          <w:i/>
        </w:rPr>
        <w:t xml:space="preserve">г. № </w:t>
      </w:r>
      <w:r w:rsidR="00134579">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3</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 xml:space="preserve">ПРОГНОЗИРУЕМЫЕ ДОХОДЫ БЮДЖЕТА МУНИЦИПАЛЬНОГО РАЙОНА </w:t>
      </w: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НА ПЛАНОВЫЙ ПЕРИОД 2025 И 2026 ГОДОВ</w:t>
      </w:r>
    </w:p>
    <w:p w:rsidR="00134579" w:rsidRPr="00134579" w:rsidRDefault="00134579" w:rsidP="00134579">
      <w:pPr>
        <w:jc w:val="center"/>
        <w:rPr>
          <w:rFonts w:ascii="Times New Roman" w:hAnsi="Times New Roman" w:cs="Times New Roman"/>
          <w:b/>
          <w:sz w:val="20"/>
          <w:szCs w:val="20"/>
        </w:rPr>
      </w:pPr>
    </w:p>
    <w:tbl>
      <w:tblPr>
        <w:tblW w:w="9635" w:type="dxa"/>
        <w:tblInd w:w="113" w:type="dxa"/>
        <w:tblLook w:val="04A0" w:firstRow="1" w:lastRow="0" w:firstColumn="1" w:lastColumn="0" w:noHBand="0" w:noVBand="1"/>
      </w:tblPr>
      <w:tblGrid>
        <w:gridCol w:w="4957"/>
        <w:gridCol w:w="2268"/>
        <w:gridCol w:w="1275"/>
        <w:gridCol w:w="1135"/>
      </w:tblGrid>
      <w:tr w:rsidR="00134579" w:rsidRPr="00134579" w:rsidTr="005A01B8">
        <w:trPr>
          <w:trHeight w:val="170"/>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Код БК</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Сумма (тыс. руб.)</w:t>
            </w:r>
          </w:p>
        </w:tc>
      </w:tr>
      <w:tr w:rsidR="00134579" w:rsidRPr="00134579" w:rsidTr="005A01B8">
        <w:trPr>
          <w:trHeight w:val="170"/>
        </w:trPr>
        <w:tc>
          <w:tcPr>
            <w:tcW w:w="4957" w:type="dxa"/>
            <w:vMerge/>
            <w:tcBorders>
              <w:top w:val="single" w:sz="4" w:space="0" w:color="auto"/>
              <w:left w:val="single" w:sz="4" w:space="0" w:color="auto"/>
              <w:bottom w:val="single" w:sz="4" w:space="0" w:color="auto"/>
              <w:right w:val="single" w:sz="4" w:space="0" w:color="auto"/>
            </w:tcBorders>
            <w:hideMark/>
          </w:tcPr>
          <w:p w:rsidR="00134579" w:rsidRPr="00134579" w:rsidRDefault="00134579" w:rsidP="00134579">
            <w:pP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hideMark/>
          </w:tcPr>
          <w:p w:rsidR="00134579" w:rsidRPr="00134579" w:rsidRDefault="00134579" w:rsidP="00134579">
            <w:pPr>
              <w:rPr>
                <w:rFonts w:ascii="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2025г.</w:t>
            </w:r>
          </w:p>
        </w:tc>
        <w:tc>
          <w:tcPr>
            <w:tcW w:w="113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2026г.</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НАЛОГОВЫЕ И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1 00 00000 00 0000 000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680 697,0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715 526,0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НАЛОГИ НА ПРИБЫЛЬ, ДОХОДЫ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1 01 00000 00 0000 000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532 048,0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564 123,0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Налог на доходы физических лиц</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1 01 02000 01 0000 110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532 048,0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564 123,0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1 01 02010 01 0000 110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513 951,0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545 302,0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1 01 02020 01 0000 110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2 303,0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2 395,0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1 01 02030 01 0000 110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3 389,0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3 525,0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1 01 02040 01 0000 110</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956,0</w:t>
            </w:r>
          </w:p>
        </w:tc>
        <w:tc>
          <w:tcPr>
            <w:tcW w:w="113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994,0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268"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1 01 02080 01 0000 110</w:t>
            </w:r>
          </w:p>
        </w:tc>
        <w:tc>
          <w:tcPr>
            <w:tcW w:w="127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731,0</w:t>
            </w:r>
          </w:p>
        </w:tc>
        <w:tc>
          <w:tcPr>
            <w:tcW w:w="113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760,0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22272F"/>
                <w:sz w:val="20"/>
                <w:szCs w:val="20"/>
              </w:rPr>
            </w:pPr>
            <w:r w:rsidRPr="00134579">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color w:val="22272F"/>
                <w:sz w:val="20"/>
                <w:szCs w:val="20"/>
              </w:rPr>
            </w:pPr>
            <w:r w:rsidRPr="00134579">
              <w:rPr>
                <w:rFonts w:ascii="Times New Roman" w:hAnsi="Times New Roman" w:cs="Times New Roman"/>
                <w:color w:val="22272F"/>
                <w:sz w:val="20"/>
                <w:szCs w:val="20"/>
              </w:rPr>
              <w:t>1 01 02130 01 0000 110</w:t>
            </w:r>
          </w:p>
        </w:tc>
        <w:tc>
          <w:tcPr>
            <w:tcW w:w="127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1 023,0</w:t>
            </w:r>
          </w:p>
        </w:tc>
        <w:tc>
          <w:tcPr>
            <w:tcW w:w="113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1 064,0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22272F"/>
                <w:sz w:val="20"/>
                <w:szCs w:val="20"/>
              </w:rPr>
            </w:pPr>
            <w:r w:rsidRPr="00134579">
              <w:rPr>
                <w:rFonts w:ascii="Times New Roman" w:hAnsi="Times New Roman" w:cs="Times New Roman"/>
                <w:color w:val="22272F"/>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68" w:type="dxa"/>
            <w:tcBorders>
              <w:top w:val="nil"/>
              <w:left w:val="nil"/>
              <w:bottom w:val="nil"/>
              <w:right w:val="nil"/>
            </w:tcBorders>
            <w:shd w:val="clear" w:color="auto" w:fill="auto"/>
            <w:noWrap/>
            <w:hideMark/>
          </w:tcPr>
          <w:p w:rsidR="00134579" w:rsidRPr="00134579" w:rsidRDefault="00134579" w:rsidP="00134579">
            <w:pPr>
              <w:jc w:val="center"/>
              <w:rPr>
                <w:rFonts w:ascii="Times New Roman" w:hAnsi="Times New Roman" w:cs="Times New Roman"/>
                <w:color w:val="22272F"/>
                <w:sz w:val="20"/>
                <w:szCs w:val="20"/>
              </w:rPr>
            </w:pPr>
            <w:r w:rsidRPr="00134579">
              <w:rPr>
                <w:rFonts w:ascii="Times New Roman" w:hAnsi="Times New Roman" w:cs="Times New Roman"/>
                <w:color w:val="22272F"/>
                <w:sz w:val="20"/>
                <w:szCs w:val="20"/>
              </w:rPr>
              <w:t>1 01 02140 01 0000 110</w:t>
            </w:r>
          </w:p>
        </w:tc>
        <w:tc>
          <w:tcPr>
            <w:tcW w:w="1275"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9 695,0</w:t>
            </w:r>
          </w:p>
        </w:tc>
        <w:tc>
          <w:tcPr>
            <w:tcW w:w="113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10 083,0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2268" w:type="dxa"/>
            <w:tcBorders>
              <w:top w:val="single" w:sz="4" w:space="0" w:color="auto"/>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1 03 00000 00 0000 000</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28 075,0</w:t>
            </w:r>
          </w:p>
        </w:tc>
        <w:tc>
          <w:tcPr>
            <w:tcW w:w="113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29 050,0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b/>
                <w:bCs/>
                <w:sz w:val="20"/>
                <w:szCs w:val="20"/>
              </w:rPr>
            </w:pPr>
            <w:r w:rsidRPr="00134579">
              <w:rPr>
                <w:rFonts w:ascii="Times New Roman" w:hAnsi="Times New Roman" w:cs="Times New Roman"/>
                <w:b/>
                <w:bCs/>
                <w:sz w:val="20"/>
                <w:szCs w:val="20"/>
              </w:rPr>
              <w:t>Акцизы по подакцизным товарам (продукции), 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1 03 02000 01 0000 110</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28 075,0</w:t>
            </w:r>
          </w:p>
        </w:tc>
        <w:tc>
          <w:tcPr>
            <w:tcW w:w="113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29 050,0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1 03 02230 01 0000 110</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14 606,0</w:t>
            </w:r>
          </w:p>
        </w:tc>
        <w:tc>
          <w:tcPr>
            <w:tcW w:w="113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15 132,0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1 03 02231 01 0000 110</w:t>
            </w:r>
          </w:p>
        </w:tc>
        <w:tc>
          <w:tcPr>
            <w:tcW w:w="127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14 606,0</w:t>
            </w:r>
          </w:p>
        </w:tc>
        <w:tc>
          <w:tcPr>
            <w:tcW w:w="113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15 132,0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color w:val="000000"/>
                <w:sz w:val="20"/>
                <w:szCs w:val="20"/>
              </w:rPr>
            </w:pPr>
            <w:r w:rsidRPr="00134579">
              <w:rPr>
                <w:rFonts w:ascii="Times New Roman" w:hAnsi="Times New Roman" w:cs="Times New Roman"/>
                <w:color w:val="000000"/>
                <w:sz w:val="20"/>
                <w:szCs w:val="2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1 03 02240 01 0000 110</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77,0</w:t>
            </w:r>
          </w:p>
        </w:tc>
        <w:tc>
          <w:tcPr>
            <w:tcW w:w="113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1 03 02241 01 0000 110</w:t>
            </w:r>
          </w:p>
        </w:tc>
        <w:tc>
          <w:tcPr>
            <w:tcW w:w="127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77,0</w:t>
            </w:r>
          </w:p>
        </w:tc>
        <w:tc>
          <w:tcPr>
            <w:tcW w:w="113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1 03 02250 01 0000 110</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15 208,0</w:t>
            </w:r>
          </w:p>
        </w:tc>
        <w:tc>
          <w:tcPr>
            <w:tcW w:w="113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15 760,0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1 03 02251 01 0000 110</w:t>
            </w:r>
          </w:p>
        </w:tc>
        <w:tc>
          <w:tcPr>
            <w:tcW w:w="127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15 208,0</w:t>
            </w:r>
          </w:p>
        </w:tc>
        <w:tc>
          <w:tcPr>
            <w:tcW w:w="113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15 760,0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color w:val="000000"/>
                <w:sz w:val="20"/>
                <w:szCs w:val="20"/>
              </w:rPr>
            </w:pPr>
            <w:r w:rsidRPr="00134579">
              <w:rPr>
                <w:rFonts w:ascii="Times New Roman" w:hAnsi="Times New Roman" w:cs="Times New Roman"/>
                <w:color w:val="000000"/>
                <w:sz w:val="20"/>
                <w:szCs w:val="20"/>
              </w:rPr>
              <w:t>1 03 02260 01 0000 110</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-1 816,0</w:t>
            </w:r>
          </w:p>
        </w:tc>
        <w:tc>
          <w:tcPr>
            <w:tcW w:w="113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-1 923,0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color w:val="000000"/>
                <w:sz w:val="20"/>
                <w:szCs w:val="20"/>
              </w:rPr>
            </w:pPr>
            <w:r w:rsidRPr="00134579">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1 03 02261 01 0000 110</w:t>
            </w:r>
          </w:p>
        </w:tc>
        <w:tc>
          <w:tcPr>
            <w:tcW w:w="127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-1 816,0</w:t>
            </w:r>
          </w:p>
        </w:tc>
        <w:tc>
          <w:tcPr>
            <w:tcW w:w="113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-1 923,0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НАЛОГИ НА СОВОКУПНЫЙ ДОХОД</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1 05 00000 00 0000 000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46 390,0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47 910,0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1 05 01000 00 0000 110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34 424,0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35 801,0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1 05 01010 01 0000 110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18 913,0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19 670,0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1 05 01011 01 0000 110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18 913,0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19 670,0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1 05 01020 01 0000 110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15 510,0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16 130,0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sz w:val="20"/>
                <w:szCs w:val="20"/>
              </w:rPr>
            </w:pPr>
            <w:r w:rsidRPr="00134579">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1 05 01021 01 0000 110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15 510,0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16 130,0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both"/>
              <w:rPr>
                <w:rFonts w:ascii="Times New Roman" w:hAnsi="Times New Roman" w:cs="Times New Roman"/>
                <w:sz w:val="20"/>
                <w:szCs w:val="20"/>
              </w:rPr>
            </w:pPr>
            <w:r w:rsidRPr="00134579">
              <w:rPr>
                <w:rFonts w:ascii="Times New Roman" w:hAnsi="Times New Roman" w:cs="Times New Roman"/>
                <w:sz w:val="20"/>
                <w:szCs w:val="20"/>
              </w:rPr>
              <w:lastRenderedPageBreak/>
              <w:t>Минимальный налог, зачисляемый в бюджеты субъектов Российской Федерации (за налоговые периоды, истекшие до 1 января 2016 года)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1 05 01050 01 0000 110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1 05 03000 01 0000 110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1 066,0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1 109,0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1 05 03010 01 0000 110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1 066,0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1 109,0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Налог, взимаемый в связи с применением патентной системы налогообложения</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1 05 04000 02 0000 110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10 900,0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11 000,0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1 05 04020 02 0000 110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10 900,0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11 000,0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ГОСУДАРСТВЕННАЯ ПОШЛИНА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1 08 00000 00 0000 000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8 350,0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8 350,0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пошлина по делам, рассматриваемым в судах общей юрисдикции, мировыми судьями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1 08 03000 01 0000 110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8 300,0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РФ)</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1 08 03010 01 0000 110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8 300,0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1 08 07000 01 0000 110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1 08 07150 01 0000 110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1 11 00000 00 0000 000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4 404,0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4 506,0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1 11 05000 00 0000 120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3 671,0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3 773,0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1 11 05010 00 0000 120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3 671,0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3 773,0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1 11 05013 05 0000 120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2 159,0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2 159,0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1 11 05013 13 0000 120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1 512,0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1 614,0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1 11 05300 00 0000 120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1 11 05320 00 0000 120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w:t>
            </w:r>
            <w:r w:rsidRPr="00134579">
              <w:rPr>
                <w:rFonts w:ascii="Times New Roman" w:hAnsi="Times New Roman" w:cs="Times New Roman"/>
                <w:sz w:val="20"/>
                <w:szCs w:val="20"/>
              </w:rPr>
              <w:lastRenderedPageBreak/>
              <w:t>учреждениями в отношении земельных участков, находящихся в собственности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1 11 05325 05 0000 120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1 11 09000 00 0000 120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1 11 09040 00 0000 120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1 11 09045 05 0000 120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730,0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1 12 00000 00 0000 000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1 251,0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1 251,0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Плата за негативное воздействие на окружающую среду</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1 12 01000 01 0000 120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1 251,0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1 251,0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1 12 01010 01 0000 120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661,0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661,0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сбросы загрязняющих веществ в водные объекты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1 12 01030 01 0000 120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Плата за размещение отходов производства и потребления</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1 12 01040 01 0000 120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510,0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510,0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размещение отходов производства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1 12 01041 01 0000 120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510,0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510,0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ДОХОДЫ ОТ ОКАЗАНИЯ ПЛАТНЫХ УСЛУГ (РАБОТ) И КОМПЕНСАЦИИ ЗАТРАТ ГОСУДАРСТВА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1 13 00000 00 0000 000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53 341,0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53 541,0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1 13 01000 00 0000 130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52 166,0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52 366,0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доходы от оказания платных услуг (работ)</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1 13 01990 00 0000 130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52 166,0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52 366,0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доходы от оказания платных услуг (работ) получателями средств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1 13 01995 05 0000 130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52 166,0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52 366,0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1 13 02000 00 0000 130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1 175,0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1 175,0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поступающие в порядке возмещения расходов, понесенных в связи с эксплуатацией имущества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1 13 02060 00 0000 130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1 13 02065 05 0000 130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1 13 02990 00 0000 130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825,0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825,0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доходы от компенсации затрат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1 13 02995 05 0000 130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825,0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825,0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1 14 00000 00 0000 000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814,0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814,0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1 14 02000 00 0000 000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 xml:space="preserve">Доходы от реализации имущества, находящегося в собственности муниципальных районов (за исключением движимого имущества муниципальных </w:t>
            </w:r>
            <w:r w:rsidRPr="00134579">
              <w:rPr>
                <w:rFonts w:ascii="Times New Roman" w:hAnsi="Times New Roman" w:cs="Times New Roman"/>
                <w:iCs/>
                <w:sz w:val="20"/>
                <w:szCs w:val="20"/>
              </w:rPr>
              <w:lastRenderedPageBreak/>
              <w:t>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1 14 02050 05 0000 410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1 14 02053 05 0000 410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Доходы от продажи земельных участков, находящихся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1 14 06000 00 0000 430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692,0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692,0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от продажи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1 14 06010 00 0000 430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692,0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692,0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1 14 06013 05 0000 430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1 14 06013 13 0000 430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632,0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632,0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1 14 06300 00 0000 430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1 14 06310 00 0000 430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1 14 06313 13 0000 430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ШТРАФЫ, САНКЦИИ, ВОЗМЕЩЕНИЕ УЩЕРБА</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1 16 00000 00 0000 000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5 524,0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5 481,0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Административные штрафы, установленные Кодексом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1 16 01000 01 0000 140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1 462,0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1 465,0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1 16 01050 01 0000 140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1 16 01053 01 0000 140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1 16 01060 01 0000 140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1 16 01063 01 0000 140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1 16 01070 01 0000 140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1 16 01073 01 0000 140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1 16 01080 01 0000 140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1 16 01083 01 0000 140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1 16 01100 01 0000 140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1 16 01103 01 0000 140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1 16 01110 01 0000 140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1 16 01113 01 0000 140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1 16 01130 01 0000 140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1 16 01133 01 0000 140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1 16 01140 01 0000 140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524,0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524,0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1 16 01143 01 0000 140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524,0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524,0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1 16 01150 01 0000 140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1 16 01153 01 0000 140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1 16 01160 01 0000 140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1 16 01163 01 0000 140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1 16 01170 01 0000 140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1 16 01173 01 0000 140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1 16 01190 01 0000 140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267,0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267,0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1 16 01193 01 0000 140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267,0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267,0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1 16 01200 01 0000 140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298,0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299,0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1 16 01203 01 0000 140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298,0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299,0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1 16 07000 01 0000 140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1 16 07010 00 0000 140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1 16 07010 05 0000 140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Платежи в целях возмещения причиненного ущерба (убытков)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1 16 10000 00 0000 140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1 16 10120 00 0000 140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232,0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1 16 10123 01 0000 140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1 16 10129 01 0000 140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Платежи, уплачиваемые в целях возмещения вреда</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1 16 11000 01 0000 140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3 485,0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3 480,0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1 16 11050 01 0000 140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3 485,0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3 480,0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 xml:space="preserve">Доходы от сумм пеней, предусмотренных законодательством Российской Федерации о налогах и сборах, подлежащие зачислению в </w:t>
            </w:r>
            <w:r w:rsidRPr="00134579">
              <w:rPr>
                <w:rFonts w:ascii="Times New Roman" w:hAnsi="Times New Roman" w:cs="Times New Roman"/>
                <w:b/>
                <w:bCs/>
                <w:sz w:val="20"/>
                <w:szCs w:val="20"/>
              </w:rPr>
              <w:lastRenderedPageBreak/>
              <w:t>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1 16 18000 02 0000 140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ПРОЧИЕ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1 17 00000 00 0000 000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Прочие неналоговые доходы</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1 17 05000 00 0000 180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неналоговые доходы бюджетов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1 17 05050 05 0000 180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БЕЗВОЗМЕЗДНЫЕ ПОСТУПЛЕНИЯ</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2 00 00000 00 0000 000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2 602 870,2</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ind w:right="-111"/>
              <w:rPr>
                <w:rFonts w:ascii="Times New Roman" w:hAnsi="Times New Roman" w:cs="Times New Roman"/>
                <w:b/>
                <w:bCs/>
                <w:sz w:val="20"/>
                <w:szCs w:val="20"/>
              </w:rPr>
            </w:pPr>
            <w:r w:rsidRPr="00134579">
              <w:rPr>
                <w:rFonts w:ascii="Times New Roman" w:hAnsi="Times New Roman" w:cs="Times New Roman"/>
                <w:b/>
                <w:bCs/>
                <w:sz w:val="20"/>
                <w:szCs w:val="20"/>
              </w:rPr>
              <w:t>2 366 083,4</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2 02 00000 00 0000 000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2 602 670,2</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ind w:right="-111"/>
              <w:rPr>
                <w:rFonts w:ascii="Times New Roman" w:hAnsi="Times New Roman" w:cs="Times New Roman"/>
                <w:sz w:val="20"/>
                <w:szCs w:val="20"/>
              </w:rPr>
            </w:pPr>
            <w:r w:rsidRPr="00134579">
              <w:rPr>
                <w:rFonts w:ascii="Times New Roman" w:hAnsi="Times New Roman" w:cs="Times New Roman"/>
                <w:sz w:val="20"/>
                <w:szCs w:val="20"/>
              </w:rPr>
              <w:t>2 365 883,4</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2 02 10000 00 0000 150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242 479,6</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134 292,8</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2 02 15001 00 0000 150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80 410,0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2 02 15001 05 0000 150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80 410,0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Дотации бюджетам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2 02 15002 00 0000 151</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162 069,6</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134 292,8</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Дотации бюджетам муниципальных районов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2 02 15002 05 0000 151</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162 069,6</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134 292,8</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2 02 20000 00 0000 150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260 489,1</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140 713,4</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Субсидии бюджетам на софинансирование капитальных вложений в объекты государственной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2 02 20077 00 0000 150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115 104,1</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2 02 20077 05 0000 150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115 104,1</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2 02 25098 00 0000 150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16 701,5</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26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2 02 25098 05 0000 150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16 701,5</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2 02 25304 00 0000 150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43 237,5</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42 859,9</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2 02 25304 05 0000 150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43 237,5</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42 859,9</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2 02 25467 00 0000 150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5 475,9</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2 02 25467 05 0000 150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5 475,9</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Субсидия бюджетам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2 02 25519 00 0000 150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287,7</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295,2</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Субсидия бюджетам муниципальных районов на поддержку отрасли культуры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2 02 25519 05 0000 150</w:t>
            </w:r>
          </w:p>
        </w:tc>
        <w:tc>
          <w:tcPr>
            <w:tcW w:w="127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287,7</w:t>
            </w:r>
          </w:p>
        </w:tc>
        <w:tc>
          <w:tcPr>
            <w:tcW w:w="113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295,2</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субсидии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2 02 29999 00 0000 150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79 682,4</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97 558,3</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субсидии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2 02 29999 05 0000 150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79 682,4</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97 558,3</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2 02 30000 00 0000 150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2 009 120,4</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ind w:right="-111"/>
              <w:rPr>
                <w:rFonts w:ascii="Times New Roman" w:hAnsi="Times New Roman" w:cs="Times New Roman"/>
                <w:sz w:val="20"/>
                <w:szCs w:val="20"/>
              </w:rPr>
            </w:pPr>
            <w:r w:rsidRPr="00134579">
              <w:rPr>
                <w:rFonts w:ascii="Times New Roman" w:hAnsi="Times New Roman" w:cs="Times New Roman"/>
                <w:sz w:val="20"/>
                <w:szCs w:val="20"/>
              </w:rPr>
              <w:t>1 998 572,4</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Субвенции местным бюджетам на выполнение передаваемых полномочий субъектов РФ</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2 02 30024 00 0000 150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309 934,2</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314 272,1</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Субвенции бюджетам муниципальных районов на выполнение передаваемых полномочий субъектов РФ</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2 02 30024 05 0000 150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309 934,2</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314 272,1</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2 02 35120 00 0000 150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237,9</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2 02 35120 05 0000 150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237,9</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субвенции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2 02 39999 00 0000 150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1 699 182,4</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ind w:right="-111"/>
              <w:rPr>
                <w:rFonts w:ascii="Times New Roman" w:hAnsi="Times New Roman" w:cs="Times New Roman"/>
                <w:sz w:val="20"/>
                <w:szCs w:val="20"/>
              </w:rPr>
            </w:pPr>
            <w:r w:rsidRPr="00134579">
              <w:rPr>
                <w:rFonts w:ascii="Times New Roman" w:hAnsi="Times New Roman" w:cs="Times New Roman"/>
                <w:sz w:val="20"/>
                <w:szCs w:val="20"/>
              </w:rPr>
              <w:t>1 684 062,4</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субвенции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2 02 39999 05 0000 150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1 699 182,4</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ind w:right="-111"/>
              <w:rPr>
                <w:rFonts w:ascii="Times New Roman" w:hAnsi="Times New Roman" w:cs="Times New Roman"/>
                <w:sz w:val="20"/>
                <w:szCs w:val="20"/>
              </w:rPr>
            </w:pPr>
            <w:r w:rsidRPr="00134579">
              <w:rPr>
                <w:rFonts w:ascii="Times New Roman" w:hAnsi="Times New Roman" w:cs="Times New Roman"/>
                <w:sz w:val="20"/>
                <w:szCs w:val="20"/>
              </w:rPr>
              <w:t>1 684 062,4</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Иные межбюджетные трансферты</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2 02 40000 00 0000 150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90 581,1</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92 304,8</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2 02 40014 00 0000 150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20 802,7</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20 802,7</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2 02 40014 05 0000 150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20 802,7</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20 802,7</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2 02 45179 00 0000 150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8 341,6</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10 065,3</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2 02 45179 05 0000 150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8 341,6</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10 065,3</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2 02 45303 00 0000 150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60 977,6</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60 977,6</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2 02 45303 05 0000 150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60 977,6</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60 977,6</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iCs/>
                <w:sz w:val="20"/>
                <w:szCs w:val="20"/>
              </w:rPr>
            </w:pPr>
            <w:r w:rsidRPr="00134579">
              <w:rPr>
                <w:rFonts w:ascii="Times New Roman" w:hAnsi="Times New Roman" w:cs="Times New Roman"/>
                <w:iCs/>
                <w:sz w:val="20"/>
                <w:szCs w:val="20"/>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2 02 49999 00 0000 151</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459,2</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459,2</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межбюджетные трансферты, передаваемые бюджетам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2 02 49999 05 0000 151</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459,2</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459,2</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ПРОЧИЕ БЕЗВОЗМЕЗДНЫЕ ПОСТУПЛЕНИЯ</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2 07 00000 00 0000 000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2 07 05000 05 0000 150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2 07 05020 05 0000 150</w:t>
            </w:r>
          </w:p>
        </w:tc>
        <w:tc>
          <w:tcPr>
            <w:tcW w:w="127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c>
          <w:tcPr>
            <w:tcW w:w="1135"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r>
      <w:tr w:rsidR="005A01B8" w:rsidRPr="00134579" w:rsidTr="005A01B8">
        <w:trPr>
          <w:trHeight w:val="170"/>
        </w:trPr>
        <w:tc>
          <w:tcPr>
            <w:tcW w:w="4957" w:type="dxa"/>
            <w:tcBorders>
              <w:top w:val="nil"/>
              <w:left w:val="single" w:sz="4" w:space="0" w:color="auto"/>
              <w:bottom w:val="single" w:sz="4" w:space="0" w:color="auto"/>
              <w:right w:val="single" w:sz="4" w:space="0" w:color="auto"/>
            </w:tcBorders>
            <w:shd w:val="clear" w:color="auto" w:fill="auto"/>
            <w:hideMark/>
          </w:tcPr>
          <w:p w:rsidR="005A01B8" w:rsidRPr="00134579" w:rsidRDefault="005A01B8" w:rsidP="00134579">
            <w:pPr>
              <w:rPr>
                <w:rFonts w:ascii="Times New Roman" w:hAnsi="Times New Roman" w:cs="Times New Roman"/>
                <w:b/>
                <w:bCs/>
                <w:sz w:val="20"/>
                <w:szCs w:val="20"/>
              </w:rPr>
            </w:pPr>
            <w:r w:rsidRPr="00134579">
              <w:rPr>
                <w:rFonts w:ascii="Times New Roman" w:hAnsi="Times New Roman" w:cs="Times New Roman"/>
                <w:b/>
                <w:bCs/>
                <w:sz w:val="20"/>
                <w:szCs w:val="20"/>
              </w:rPr>
              <w:lastRenderedPageBreak/>
              <w:t>ИТОГО ДОХОДОВ</w:t>
            </w:r>
          </w:p>
        </w:tc>
        <w:tc>
          <w:tcPr>
            <w:tcW w:w="2268" w:type="dxa"/>
            <w:tcBorders>
              <w:top w:val="nil"/>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sz w:val="20"/>
                <w:szCs w:val="20"/>
              </w:rPr>
            </w:pPr>
            <w:r w:rsidRPr="00134579">
              <w:rPr>
                <w:rFonts w:ascii="Times New Roman" w:hAnsi="Times New Roman" w:cs="Times New Roman"/>
                <w:sz w:val="20"/>
                <w:szCs w:val="20"/>
              </w:rPr>
              <w:t> </w:t>
            </w:r>
          </w:p>
        </w:tc>
        <w:tc>
          <w:tcPr>
            <w:tcW w:w="1275" w:type="dxa"/>
            <w:tcBorders>
              <w:top w:val="nil"/>
              <w:left w:val="nil"/>
              <w:bottom w:val="single" w:sz="4" w:space="0" w:color="auto"/>
              <w:right w:val="single" w:sz="4" w:space="0" w:color="auto"/>
            </w:tcBorders>
            <w:shd w:val="clear" w:color="auto" w:fill="auto"/>
            <w:noWrap/>
            <w:hideMark/>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3 283 567,2</w:t>
            </w:r>
          </w:p>
        </w:tc>
        <w:tc>
          <w:tcPr>
            <w:tcW w:w="1135" w:type="dxa"/>
            <w:tcBorders>
              <w:top w:val="nil"/>
              <w:left w:val="nil"/>
              <w:bottom w:val="single" w:sz="4" w:space="0" w:color="auto"/>
              <w:right w:val="single" w:sz="4" w:space="0" w:color="auto"/>
            </w:tcBorders>
            <w:shd w:val="clear" w:color="auto" w:fill="auto"/>
            <w:noWrap/>
            <w:hideMark/>
          </w:tcPr>
          <w:p w:rsidR="005A01B8" w:rsidRPr="00134579" w:rsidRDefault="005A01B8" w:rsidP="00134579">
            <w:pPr>
              <w:ind w:right="-111"/>
              <w:rPr>
                <w:rFonts w:ascii="Times New Roman" w:hAnsi="Times New Roman" w:cs="Times New Roman"/>
                <w:b/>
                <w:bCs/>
                <w:sz w:val="20"/>
                <w:szCs w:val="20"/>
              </w:rPr>
            </w:pPr>
            <w:r w:rsidRPr="00134579">
              <w:rPr>
                <w:rFonts w:ascii="Times New Roman" w:hAnsi="Times New Roman" w:cs="Times New Roman"/>
                <w:b/>
                <w:bCs/>
                <w:sz w:val="20"/>
                <w:szCs w:val="20"/>
              </w:rPr>
              <w:t>3 081 609,4</w:t>
            </w:r>
          </w:p>
        </w:tc>
      </w:tr>
    </w:tbl>
    <w:p w:rsidR="00134579" w:rsidRPr="00134579" w:rsidRDefault="00134579" w:rsidP="00134579">
      <w:pPr>
        <w:jc w:val="center"/>
        <w:rPr>
          <w:rFonts w:ascii="Times New Roman" w:hAnsi="Times New Roman" w:cs="Times New Roman"/>
          <w:b/>
          <w:sz w:val="20"/>
          <w:szCs w:val="20"/>
        </w:rPr>
      </w:pPr>
    </w:p>
    <w:p w:rsidR="005A01B8" w:rsidRDefault="005A01B8" w:rsidP="005A01B8">
      <w:pPr>
        <w:ind w:firstLine="360"/>
        <w:jc w:val="both"/>
        <w:rPr>
          <w:rFonts w:ascii="Times New Roman" w:hAnsi="Times New Roman" w:cs="Times New Roman"/>
          <w:b/>
          <w:i/>
        </w:rPr>
      </w:pPr>
      <w:r>
        <w:rPr>
          <w:rFonts w:ascii="Times New Roman" w:hAnsi="Times New Roman" w:cs="Times New Roman"/>
          <w:b/>
          <w:i/>
        </w:rPr>
        <w:t xml:space="preserve">(Приложение </w:t>
      </w:r>
      <w:r w:rsidR="002637BD">
        <w:rPr>
          <w:rFonts w:ascii="Times New Roman" w:hAnsi="Times New Roman" w:cs="Times New Roman"/>
          <w:b/>
          <w:i/>
        </w:rPr>
        <w:t>4</w:t>
      </w:r>
      <w:r>
        <w:rPr>
          <w:rFonts w:ascii="Times New Roman" w:hAnsi="Times New Roman" w:cs="Times New Roman"/>
          <w:b/>
          <w:i/>
        </w:rPr>
        <w:t xml:space="preserve">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4</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ДОТАЦИИ И ИНЫЕ МЕЖБЮДЖЕТНЫЕ ТРАНСФЕРТЫ, ПРЕДОСТАВЛЯЕМЫЕ МУНИЦИПАЛЬНОМУ РАЙОНУ ЗА СЧЕТ СРЕДСТВ ОБЛАСТНОГО И ФЕДЕРАЛЬНОГО БЮДЖЕТОВ В 2024 ГОДУ</w:t>
      </w:r>
    </w:p>
    <w:p w:rsidR="00134579" w:rsidRPr="00134579" w:rsidRDefault="00134579" w:rsidP="00134579">
      <w:pPr>
        <w:jc w:val="right"/>
        <w:rPr>
          <w:rFonts w:ascii="Times New Roman" w:hAnsi="Times New Roman" w:cs="Times New Roman"/>
          <w:sz w:val="20"/>
          <w:szCs w:val="20"/>
        </w:rPr>
      </w:pPr>
    </w:p>
    <w:tbl>
      <w:tblPr>
        <w:tblW w:w="963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2"/>
        <w:gridCol w:w="1418"/>
      </w:tblGrid>
      <w:tr w:rsidR="00134579" w:rsidRPr="00134579" w:rsidTr="005A01B8">
        <w:trPr>
          <w:trHeight w:val="170"/>
        </w:trPr>
        <w:tc>
          <w:tcPr>
            <w:tcW w:w="8212" w:type="dxa"/>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Наименование</w:t>
            </w:r>
          </w:p>
        </w:tc>
        <w:tc>
          <w:tcPr>
            <w:tcW w:w="1418" w:type="dxa"/>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 xml:space="preserve">Сумма </w:t>
            </w:r>
          </w:p>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(тыс. руб.)</w:t>
            </w:r>
          </w:p>
        </w:tc>
      </w:tr>
      <w:tr w:rsidR="00134579" w:rsidRPr="00134579" w:rsidTr="005A01B8">
        <w:trPr>
          <w:trHeight w:val="170"/>
        </w:trPr>
        <w:tc>
          <w:tcPr>
            <w:tcW w:w="8212" w:type="dxa"/>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межбюджетные трансферты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8 343,9</w:t>
            </w:r>
          </w:p>
        </w:tc>
      </w:tr>
      <w:tr w:rsidR="00134579" w:rsidRPr="00134579" w:rsidTr="005A01B8">
        <w:trPr>
          <w:trHeight w:val="170"/>
        </w:trPr>
        <w:tc>
          <w:tcPr>
            <w:tcW w:w="8212" w:type="dxa"/>
            <w:shd w:val="clear" w:color="000000" w:fill="FFFFFF"/>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60 977,6</w:t>
            </w:r>
          </w:p>
        </w:tc>
      </w:tr>
      <w:tr w:rsidR="00134579" w:rsidRPr="00134579" w:rsidTr="005A01B8">
        <w:trPr>
          <w:trHeight w:val="170"/>
        </w:trPr>
        <w:tc>
          <w:tcPr>
            <w:tcW w:w="8212" w:type="dxa"/>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Итого за счет средств федерального бюджета:</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69 321,5</w:t>
            </w:r>
          </w:p>
        </w:tc>
      </w:tr>
      <w:tr w:rsidR="00134579" w:rsidRPr="00134579" w:rsidTr="005A01B8">
        <w:trPr>
          <w:trHeight w:val="170"/>
        </w:trPr>
        <w:tc>
          <w:tcPr>
            <w:tcW w:w="8212"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Дотация на выравнивание  бюджетной обеспеченности муниципальных районов</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28 861,9</w:t>
            </w:r>
          </w:p>
        </w:tc>
      </w:tr>
      <w:tr w:rsidR="00134579" w:rsidRPr="00134579" w:rsidTr="005A01B8">
        <w:trPr>
          <w:trHeight w:val="170"/>
        </w:trPr>
        <w:tc>
          <w:tcPr>
            <w:tcW w:w="8212"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межбюджетные трансферты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459,2</w:t>
            </w:r>
          </w:p>
        </w:tc>
      </w:tr>
      <w:tr w:rsidR="00134579" w:rsidRPr="00134579" w:rsidTr="005A01B8">
        <w:trPr>
          <w:trHeight w:val="170"/>
        </w:trPr>
        <w:tc>
          <w:tcPr>
            <w:tcW w:w="8212"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межбюджетные трансферты на восстановление мемориальных сооружений и объектов, увековечивающих память погибших при защите Отечества</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3 572,0</w:t>
            </w:r>
          </w:p>
        </w:tc>
      </w:tr>
      <w:tr w:rsidR="00134579" w:rsidRPr="00134579" w:rsidTr="005A01B8">
        <w:trPr>
          <w:trHeight w:val="170"/>
        </w:trPr>
        <w:tc>
          <w:tcPr>
            <w:tcW w:w="8212"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 предоставляемые местным бюджетам за счет средств областного бюджета на поддержку мер по обеспечению сбалансированности местных бюджетов</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492 858,9</w:t>
            </w:r>
          </w:p>
        </w:tc>
      </w:tr>
      <w:tr w:rsidR="00134579" w:rsidRPr="00134579" w:rsidTr="005A01B8">
        <w:trPr>
          <w:trHeight w:val="170"/>
        </w:trPr>
        <w:tc>
          <w:tcPr>
            <w:tcW w:w="8212" w:type="dxa"/>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Итого за счет средств областного бюджета:</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525 752,0</w:t>
            </w:r>
          </w:p>
        </w:tc>
      </w:tr>
      <w:tr w:rsidR="00134579" w:rsidRPr="00134579" w:rsidTr="005A01B8">
        <w:trPr>
          <w:trHeight w:val="170"/>
        </w:trPr>
        <w:tc>
          <w:tcPr>
            <w:tcW w:w="8212" w:type="dxa"/>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Итого дотации:</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28 861,9</w:t>
            </w:r>
          </w:p>
        </w:tc>
      </w:tr>
      <w:tr w:rsidR="00134579" w:rsidRPr="00134579" w:rsidTr="005A01B8">
        <w:trPr>
          <w:trHeight w:val="170"/>
        </w:trPr>
        <w:tc>
          <w:tcPr>
            <w:tcW w:w="8212" w:type="dxa"/>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Итого иные межбюджетные трансферты:</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566 211,6</w:t>
            </w:r>
          </w:p>
        </w:tc>
      </w:tr>
      <w:tr w:rsidR="005A01B8" w:rsidRPr="00134579" w:rsidTr="005A01B8">
        <w:trPr>
          <w:trHeight w:val="170"/>
        </w:trPr>
        <w:tc>
          <w:tcPr>
            <w:tcW w:w="8212" w:type="dxa"/>
            <w:shd w:val="clear" w:color="auto" w:fill="auto"/>
          </w:tcPr>
          <w:p w:rsidR="005A01B8" w:rsidRPr="00134579" w:rsidRDefault="005A01B8" w:rsidP="00134579">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1418" w:type="dxa"/>
            <w:tcBorders>
              <w:right w:val="single" w:sz="4" w:space="0" w:color="auto"/>
            </w:tcBorders>
            <w:shd w:val="clear" w:color="auto" w:fill="auto"/>
          </w:tcPr>
          <w:p w:rsidR="005A01B8" w:rsidRPr="00134579" w:rsidRDefault="005A01B8"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595 073,5</w:t>
            </w:r>
          </w:p>
        </w:tc>
      </w:tr>
    </w:tbl>
    <w:p w:rsidR="00134579" w:rsidRPr="00134579" w:rsidRDefault="00134579" w:rsidP="00134579">
      <w:pPr>
        <w:jc w:val="right"/>
        <w:rPr>
          <w:rFonts w:ascii="Times New Roman" w:hAnsi="Times New Roman" w:cs="Times New Roman"/>
          <w:sz w:val="20"/>
          <w:szCs w:val="20"/>
        </w:rPr>
      </w:pPr>
    </w:p>
    <w:p w:rsidR="005A01B8" w:rsidRDefault="005A01B8" w:rsidP="005A01B8">
      <w:pPr>
        <w:ind w:firstLine="360"/>
        <w:jc w:val="both"/>
        <w:rPr>
          <w:rFonts w:ascii="Times New Roman" w:hAnsi="Times New Roman" w:cs="Times New Roman"/>
          <w:b/>
          <w:i/>
        </w:rPr>
      </w:pPr>
      <w:r w:rsidRPr="005A01B8">
        <w:rPr>
          <w:rFonts w:ascii="Times New Roman" w:hAnsi="Times New Roman" w:cs="Times New Roman"/>
          <w:b/>
          <w:i/>
        </w:rPr>
        <w:t>(П</w:t>
      </w:r>
      <w:r w:rsidR="00134579" w:rsidRPr="005A01B8">
        <w:rPr>
          <w:rFonts w:ascii="Times New Roman" w:hAnsi="Times New Roman" w:cs="Times New Roman"/>
          <w:b/>
          <w:i/>
        </w:rPr>
        <w:t xml:space="preserve">риложение </w:t>
      </w:r>
      <w:r w:rsidR="002637BD">
        <w:rPr>
          <w:rFonts w:ascii="Times New Roman" w:hAnsi="Times New Roman" w:cs="Times New Roman"/>
          <w:b/>
          <w:i/>
        </w:rPr>
        <w:t>5</w:t>
      </w:r>
      <w:r w:rsidR="00134579" w:rsidRPr="005A01B8">
        <w:rPr>
          <w:rFonts w:ascii="Times New Roman" w:hAnsi="Times New Roman" w:cs="Times New Roman"/>
          <w:b/>
        </w:rPr>
        <w:t xml:space="preserve"> </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5</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ind w:firstLine="708"/>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ДОТАЦИИ И ИНЫЕ МЕЖБЮДЖЕТНЫЕ ТРАНСФЕРТЫ, ПРЕДОСТАВЛЯЕМЫЕ, МУНИЦИПАЛЬНОМУ РАЙОНУ ЗА СЧЕТ СРЕДСТВ ОБЛАСТНОГО И ФЕДЕРАЛЬНОГО БЮДЖЕТОВ НА ПЛАНОВЫЙ ПЕРИОД 2025 И 2026 ГОДОВ</w:t>
      </w:r>
    </w:p>
    <w:p w:rsidR="00134579" w:rsidRPr="00134579" w:rsidRDefault="00134579" w:rsidP="00134579">
      <w:pPr>
        <w:jc w:val="right"/>
        <w:rPr>
          <w:rFonts w:ascii="Times New Roman" w:hAnsi="Times New Roman" w:cs="Times New Roman"/>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8"/>
        <w:gridCol w:w="1417"/>
      </w:tblGrid>
      <w:tr w:rsidR="00134579" w:rsidRPr="00134579" w:rsidTr="005A01B8">
        <w:trPr>
          <w:trHeight w:val="170"/>
        </w:trPr>
        <w:tc>
          <w:tcPr>
            <w:tcW w:w="6804" w:type="dxa"/>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Наименование</w:t>
            </w:r>
          </w:p>
        </w:tc>
        <w:tc>
          <w:tcPr>
            <w:tcW w:w="1418" w:type="dxa"/>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 xml:space="preserve">2025 год </w:t>
            </w:r>
          </w:p>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lastRenderedPageBreak/>
              <w:t>Сумма (тыс. руб.)</w:t>
            </w:r>
          </w:p>
        </w:tc>
        <w:tc>
          <w:tcPr>
            <w:tcW w:w="1417" w:type="dxa"/>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lastRenderedPageBreak/>
              <w:t xml:space="preserve">2026 год </w:t>
            </w:r>
          </w:p>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lastRenderedPageBreak/>
              <w:t>Сумма (тыс. руб.)</w:t>
            </w:r>
          </w:p>
        </w:tc>
      </w:tr>
      <w:tr w:rsidR="00134579" w:rsidRPr="00134579" w:rsidTr="005A01B8">
        <w:trPr>
          <w:trHeight w:val="170"/>
        </w:trPr>
        <w:tc>
          <w:tcPr>
            <w:tcW w:w="6804"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Иные межбюджетные трансферты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8 341,6</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10 065,3</w:t>
            </w:r>
          </w:p>
        </w:tc>
      </w:tr>
      <w:tr w:rsidR="00134579" w:rsidRPr="00134579" w:rsidTr="005A01B8">
        <w:trPr>
          <w:trHeight w:val="170"/>
        </w:trPr>
        <w:tc>
          <w:tcPr>
            <w:tcW w:w="6804"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60 977,6</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60 977,6</w:t>
            </w:r>
          </w:p>
        </w:tc>
      </w:tr>
      <w:tr w:rsidR="00134579" w:rsidRPr="00134579" w:rsidTr="005A01B8">
        <w:trPr>
          <w:trHeight w:val="170"/>
        </w:trPr>
        <w:tc>
          <w:tcPr>
            <w:tcW w:w="6804" w:type="dxa"/>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Итого за счет средств федерального бюджета:</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69 319,2</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71 042,9</w:t>
            </w:r>
          </w:p>
        </w:tc>
      </w:tr>
      <w:tr w:rsidR="00134579" w:rsidRPr="00134579" w:rsidTr="005A01B8">
        <w:trPr>
          <w:trHeight w:val="170"/>
        </w:trPr>
        <w:tc>
          <w:tcPr>
            <w:tcW w:w="6804"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Дотация на выравнивание  бюджетной обеспеченности муниципальных районов</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80 410,0</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6804"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межбюджетные трансферты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459,2</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459,2</w:t>
            </w:r>
          </w:p>
        </w:tc>
      </w:tr>
      <w:tr w:rsidR="00134579" w:rsidRPr="00134579" w:rsidTr="005A01B8">
        <w:trPr>
          <w:trHeight w:val="170"/>
        </w:trPr>
        <w:tc>
          <w:tcPr>
            <w:tcW w:w="6804" w:type="dxa"/>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 предоставляемые местным бюджетам за счет средств областного бюджета на поддержку мер по обеспечению сбалансированности местных бюджетов</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162 069,6</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sz w:val="20"/>
                <w:szCs w:val="20"/>
              </w:rPr>
            </w:pPr>
            <w:r w:rsidRPr="00134579">
              <w:rPr>
                <w:rFonts w:ascii="Times New Roman" w:hAnsi="Times New Roman" w:cs="Times New Roman"/>
                <w:sz w:val="20"/>
                <w:szCs w:val="20"/>
              </w:rPr>
              <w:t>134 292,8</w:t>
            </w:r>
          </w:p>
        </w:tc>
      </w:tr>
      <w:tr w:rsidR="00134579" w:rsidRPr="00134579" w:rsidTr="005A01B8">
        <w:trPr>
          <w:trHeight w:val="170"/>
        </w:trPr>
        <w:tc>
          <w:tcPr>
            <w:tcW w:w="6804" w:type="dxa"/>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Итого за счет средств областного бюджета:</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242 938,8</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134 752,0</w:t>
            </w:r>
          </w:p>
        </w:tc>
      </w:tr>
      <w:tr w:rsidR="00134579" w:rsidRPr="00134579" w:rsidTr="005A01B8">
        <w:trPr>
          <w:trHeight w:val="170"/>
        </w:trPr>
        <w:tc>
          <w:tcPr>
            <w:tcW w:w="6804" w:type="dxa"/>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Итого дотации:</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80 410,0</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0,0</w:t>
            </w:r>
          </w:p>
        </w:tc>
      </w:tr>
      <w:tr w:rsidR="00134579" w:rsidRPr="00134579" w:rsidTr="005A01B8">
        <w:trPr>
          <w:trHeight w:val="170"/>
        </w:trPr>
        <w:tc>
          <w:tcPr>
            <w:tcW w:w="6804" w:type="dxa"/>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Итого иные межбюджетные трансферты:</w:t>
            </w:r>
          </w:p>
        </w:tc>
        <w:tc>
          <w:tcPr>
            <w:tcW w:w="1418"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69 778,4</w:t>
            </w:r>
          </w:p>
        </w:tc>
        <w:tc>
          <w:tcPr>
            <w:tcW w:w="1417" w:type="dxa"/>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71 502,1</w:t>
            </w:r>
          </w:p>
        </w:tc>
      </w:tr>
      <w:tr w:rsidR="005A01B8" w:rsidRPr="00134579" w:rsidTr="005A01B8">
        <w:trPr>
          <w:trHeight w:val="170"/>
        </w:trPr>
        <w:tc>
          <w:tcPr>
            <w:tcW w:w="6804" w:type="dxa"/>
            <w:shd w:val="clear" w:color="auto" w:fill="auto"/>
          </w:tcPr>
          <w:p w:rsidR="005A01B8" w:rsidRPr="00134579" w:rsidRDefault="005A01B8" w:rsidP="00134579">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1418" w:type="dxa"/>
            <w:shd w:val="clear" w:color="auto" w:fill="auto"/>
          </w:tcPr>
          <w:p w:rsidR="005A01B8" w:rsidRPr="00134579" w:rsidRDefault="005A01B8"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312 258,0</w:t>
            </w:r>
          </w:p>
        </w:tc>
        <w:tc>
          <w:tcPr>
            <w:tcW w:w="1417" w:type="dxa"/>
            <w:tcBorders>
              <w:right w:val="single" w:sz="4" w:space="0" w:color="auto"/>
            </w:tcBorders>
            <w:shd w:val="clear" w:color="auto" w:fill="auto"/>
          </w:tcPr>
          <w:p w:rsidR="005A01B8" w:rsidRPr="00134579" w:rsidRDefault="005A01B8" w:rsidP="005A01B8">
            <w:pPr>
              <w:jc w:val="right"/>
              <w:rPr>
                <w:rFonts w:ascii="Times New Roman" w:hAnsi="Times New Roman" w:cs="Times New Roman"/>
                <w:b/>
                <w:bCs/>
                <w:sz w:val="20"/>
                <w:szCs w:val="20"/>
              </w:rPr>
            </w:pPr>
            <w:r w:rsidRPr="00134579">
              <w:rPr>
                <w:rFonts w:ascii="Times New Roman" w:hAnsi="Times New Roman" w:cs="Times New Roman"/>
                <w:b/>
                <w:bCs/>
                <w:sz w:val="20"/>
                <w:szCs w:val="20"/>
              </w:rPr>
              <w:t>205 794,9</w:t>
            </w:r>
          </w:p>
        </w:tc>
      </w:tr>
    </w:tbl>
    <w:p w:rsidR="00134579" w:rsidRPr="00134579" w:rsidRDefault="00134579" w:rsidP="00134579">
      <w:pPr>
        <w:ind w:firstLine="709"/>
        <w:jc w:val="both"/>
        <w:rPr>
          <w:rFonts w:ascii="Times New Roman" w:hAnsi="Times New Roman" w:cs="Times New Roman"/>
        </w:rPr>
      </w:pP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Приложение 6</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к решению Думы</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муниципального района</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муниципального образования</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«Нижнеудинский район»</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О бюджете муниципального образования</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«Нижнеудинский район» на 2024 год и</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на плановый период 2025 и 2026 годов</w:t>
      </w:r>
    </w:p>
    <w:p w:rsidR="008C6C5D" w:rsidRPr="008C6C5D" w:rsidRDefault="008C6C5D" w:rsidP="008C6C5D">
      <w:pPr>
        <w:ind w:firstLine="708"/>
        <w:jc w:val="right"/>
        <w:rPr>
          <w:rFonts w:ascii="Times New Roman" w:hAnsi="Times New Roman" w:cs="Times New Roman"/>
          <w:sz w:val="20"/>
          <w:szCs w:val="20"/>
        </w:rPr>
      </w:pPr>
      <w:r w:rsidRPr="008C6C5D">
        <w:rPr>
          <w:rFonts w:ascii="Times New Roman" w:hAnsi="Times New Roman" w:cs="Times New Roman"/>
          <w:sz w:val="20"/>
          <w:szCs w:val="20"/>
        </w:rPr>
        <w:t>от 19.12.2023 г. № 87</w:t>
      </w:r>
    </w:p>
    <w:p w:rsidR="008C6C5D" w:rsidRPr="008C6C5D" w:rsidRDefault="008C6C5D" w:rsidP="008C6C5D">
      <w:pPr>
        <w:ind w:firstLine="142"/>
        <w:rPr>
          <w:rFonts w:ascii="Times New Roman" w:hAnsi="Times New Roman" w:cs="Times New Roman"/>
          <w:sz w:val="20"/>
          <w:szCs w:val="20"/>
        </w:rPr>
      </w:pPr>
    </w:p>
    <w:p w:rsidR="008C6C5D" w:rsidRPr="008C6C5D" w:rsidRDefault="008C6C5D" w:rsidP="008C6C5D">
      <w:pPr>
        <w:jc w:val="center"/>
        <w:rPr>
          <w:rFonts w:ascii="Times New Roman" w:hAnsi="Times New Roman" w:cs="Times New Roman"/>
          <w:b/>
          <w:bCs/>
          <w:sz w:val="20"/>
          <w:szCs w:val="20"/>
        </w:rPr>
      </w:pPr>
      <w:r w:rsidRPr="008C6C5D">
        <w:rPr>
          <w:rFonts w:ascii="Times New Roman" w:hAnsi="Times New Roman" w:cs="Times New Roman"/>
          <w:b/>
          <w:sz w:val="20"/>
          <w:szCs w:val="20"/>
        </w:rPr>
        <w:t xml:space="preserve">СУБВЕНЦИИ, ПРЕДОСТАВЛЯЕМЫЕ МУНИЦИПАЛЬНОМУ РАЙОНУ </w:t>
      </w:r>
      <w:r w:rsidRPr="008C6C5D">
        <w:rPr>
          <w:rFonts w:ascii="Times New Roman" w:hAnsi="Times New Roman" w:cs="Times New Roman"/>
          <w:b/>
          <w:bCs/>
          <w:sz w:val="20"/>
          <w:szCs w:val="20"/>
        </w:rPr>
        <w:t>В 2024 ГОДУ</w:t>
      </w:r>
    </w:p>
    <w:p w:rsidR="008C6C5D" w:rsidRPr="008C6C5D" w:rsidRDefault="008C6C5D" w:rsidP="008C6C5D">
      <w:pPr>
        <w:jc w:val="center"/>
        <w:rPr>
          <w:rFonts w:ascii="Times New Roman" w:hAnsi="Times New Roman" w:cs="Times New Roman"/>
          <w:b/>
          <w:bCs/>
          <w:sz w:val="20"/>
          <w:szCs w:val="20"/>
        </w:rPr>
      </w:pPr>
    </w:p>
    <w:tbl>
      <w:tblPr>
        <w:tblW w:w="9655" w:type="dxa"/>
        <w:tblInd w:w="93" w:type="dxa"/>
        <w:tblLook w:val="04A0" w:firstRow="1" w:lastRow="0" w:firstColumn="1" w:lastColumn="0" w:noHBand="0" w:noVBand="1"/>
      </w:tblPr>
      <w:tblGrid>
        <w:gridCol w:w="8379"/>
        <w:gridCol w:w="1276"/>
      </w:tblGrid>
      <w:tr w:rsidR="008C6C5D" w:rsidRPr="008C6C5D" w:rsidTr="001C44FE">
        <w:trPr>
          <w:trHeight w:val="170"/>
        </w:trPr>
        <w:tc>
          <w:tcPr>
            <w:tcW w:w="8379" w:type="dxa"/>
            <w:tcBorders>
              <w:top w:val="single" w:sz="8" w:space="0" w:color="auto"/>
              <w:left w:val="single" w:sz="8" w:space="0" w:color="auto"/>
              <w:bottom w:val="single" w:sz="8" w:space="0" w:color="auto"/>
              <w:right w:val="single" w:sz="4" w:space="0" w:color="auto"/>
            </w:tcBorders>
            <w:shd w:val="clear" w:color="auto" w:fill="auto"/>
            <w:hideMark/>
          </w:tcPr>
          <w:p w:rsidR="008C6C5D" w:rsidRPr="008C6C5D" w:rsidRDefault="008C6C5D" w:rsidP="008C6C5D">
            <w:pPr>
              <w:jc w:val="center"/>
              <w:rPr>
                <w:rFonts w:ascii="Times New Roman" w:hAnsi="Times New Roman" w:cs="Times New Roman"/>
                <w:bCs/>
                <w:sz w:val="20"/>
                <w:szCs w:val="20"/>
              </w:rPr>
            </w:pPr>
            <w:r w:rsidRPr="008C6C5D">
              <w:rPr>
                <w:rFonts w:ascii="Times New Roman" w:hAnsi="Times New Roman" w:cs="Times New Roman"/>
                <w:bCs/>
                <w:sz w:val="20"/>
                <w:szCs w:val="20"/>
              </w:rPr>
              <w:t>Наименование</w:t>
            </w:r>
          </w:p>
        </w:tc>
        <w:tc>
          <w:tcPr>
            <w:tcW w:w="1276" w:type="dxa"/>
            <w:tcBorders>
              <w:top w:val="single" w:sz="8" w:space="0" w:color="auto"/>
              <w:left w:val="nil"/>
              <w:bottom w:val="single" w:sz="8" w:space="0" w:color="auto"/>
              <w:right w:val="single" w:sz="8" w:space="0" w:color="auto"/>
            </w:tcBorders>
            <w:shd w:val="clear" w:color="auto" w:fill="auto"/>
            <w:hideMark/>
          </w:tcPr>
          <w:p w:rsidR="008C6C5D" w:rsidRPr="008C6C5D" w:rsidRDefault="008C6C5D" w:rsidP="008C6C5D">
            <w:pPr>
              <w:jc w:val="center"/>
              <w:rPr>
                <w:rFonts w:ascii="Times New Roman" w:hAnsi="Times New Roman" w:cs="Times New Roman"/>
                <w:bCs/>
                <w:sz w:val="20"/>
                <w:szCs w:val="20"/>
              </w:rPr>
            </w:pPr>
            <w:r w:rsidRPr="008C6C5D">
              <w:rPr>
                <w:rFonts w:ascii="Times New Roman" w:hAnsi="Times New Roman" w:cs="Times New Roman"/>
                <w:bCs/>
                <w:sz w:val="20"/>
                <w:szCs w:val="20"/>
              </w:rPr>
              <w:t>Сумма (тыс. руб.)</w:t>
            </w:r>
          </w:p>
        </w:tc>
      </w:tr>
      <w:tr w:rsidR="008C6C5D" w:rsidRPr="008C6C5D" w:rsidTr="001C44FE">
        <w:trPr>
          <w:trHeight w:val="170"/>
        </w:trPr>
        <w:tc>
          <w:tcPr>
            <w:tcW w:w="8379" w:type="dxa"/>
            <w:tcBorders>
              <w:top w:val="nil"/>
              <w:left w:val="single" w:sz="8" w:space="0" w:color="auto"/>
              <w:bottom w:val="single" w:sz="8" w:space="0" w:color="auto"/>
              <w:right w:val="single" w:sz="4" w:space="0" w:color="auto"/>
            </w:tcBorders>
            <w:shd w:val="clear" w:color="auto" w:fill="auto"/>
            <w:hideMark/>
          </w:tcPr>
          <w:p w:rsidR="008C6C5D" w:rsidRPr="008C6C5D" w:rsidRDefault="008C6C5D" w:rsidP="008C6C5D">
            <w:pPr>
              <w:jc w:val="center"/>
              <w:rPr>
                <w:rFonts w:ascii="Times New Roman" w:hAnsi="Times New Roman" w:cs="Times New Roman"/>
                <w:b/>
                <w:bCs/>
                <w:sz w:val="20"/>
                <w:szCs w:val="20"/>
              </w:rPr>
            </w:pPr>
            <w:r w:rsidRPr="008C6C5D">
              <w:rPr>
                <w:rFonts w:ascii="Times New Roman" w:hAnsi="Times New Roman" w:cs="Times New Roman"/>
                <w:b/>
                <w:bCs/>
                <w:sz w:val="20"/>
                <w:szCs w:val="20"/>
              </w:rPr>
              <w:t>За счет средств федерального бюджета</w:t>
            </w:r>
          </w:p>
        </w:tc>
        <w:tc>
          <w:tcPr>
            <w:tcW w:w="1276" w:type="dxa"/>
            <w:tcBorders>
              <w:top w:val="nil"/>
              <w:left w:val="nil"/>
              <w:bottom w:val="single" w:sz="8"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b/>
                <w:bCs/>
                <w:sz w:val="20"/>
                <w:szCs w:val="20"/>
              </w:rPr>
            </w:pPr>
            <w:r w:rsidRPr="008C6C5D">
              <w:rPr>
                <w:rFonts w:ascii="Times New Roman" w:hAnsi="Times New Roman" w:cs="Times New Roman"/>
                <w:b/>
                <w:bCs/>
                <w:sz w:val="20"/>
                <w:szCs w:val="20"/>
              </w:rPr>
              <w:t>3,7</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в том числе:</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 </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3,7</w:t>
            </w:r>
          </w:p>
        </w:tc>
      </w:tr>
      <w:tr w:rsidR="008C6C5D" w:rsidRPr="008C6C5D" w:rsidTr="001C44FE">
        <w:trPr>
          <w:trHeight w:val="170"/>
        </w:trPr>
        <w:tc>
          <w:tcPr>
            <w:tcW w:w="8379" w:type="dxa"/>
            <w:tcBorders>
              <w:top w:val="nil"/>
              <w:left w:val="single" w:sz="8" w:space="0" w:color="auto"/>
              <w:bottom w:val="nil"/>
              <w:right w:val="single" w:sz="4" w:space="0" w:color="auto"/>
            </w:tcBorders>
            <w:shd w:val="clear" w:color="auto" w:fill="auto"/>
            <w:hideMark/>
          </w:tcPr>
          <w:p w:rsidR="008C6C5D" w:rsidRPr="008C6C5D" w:rsidRDefault="008C6C5D" w:rsidP="008C6C5D">
            <w:pPr>
              <w:jc w:val="center"/>
              <w:rPr>
                <w:rFonts w:ascii="Times New Roman" w:hAnsi="Times New Roman" w:cs="Times New Roman"/>
                <w:b/>
                <w:bCs/>
                <w:sz w:val="20"/>
                <w:szCs w:val="20"/>
              </w:rPr>
            </w:pPr>
            <w:r w:rsidRPr="008C6C5D">
              <w:rPr>
                <w:rFonts w:ascii="Times New Roman" w:hAnsi="Times New Roman" w:cs="Times New Roman"/>
                <w:b/>
                <w:bCs/>
                <w:sz w:val="20"/>
                <w:szCs w:val="20"/>
              </w:rPr>
              <w:t>За счет средств областного бюджета</w:t>
            </w:r>
          </w:p>
        </w:tc>
        <w:tc>
          <w:tcPr>
            <w:tcW w:w="1276" w:type="dxa"/>
            <w:tcBorders>
              <w:top w:val="nil"/>
              <w:left w:val="nil"/>
              <w:bottom w:val="nil"/>
              <w:right w:val="single" w:sz="8" w:space="0" w:color="auto"/>
            </w:tcBorders>
            <w:shd w:val="clear" w:color="000000" w:fill="FFFFFF"/>
            <w:hideMark/>
          </w:tcPr>
          <w:p w:rsidR="008C6C5D" w:rsidRPr="008C6C5D" w:rsidRDefault="008C6C5D" w:rsidP="008C6C5D">
            <w:pPr>
              <w:jc w:val="right"/>
              <w:rPr>
                <w:rFonts w:ascii="Times New Roman" w:hAnsi="Times New Roman" w:cs="Times New Roman"/>
                <w:b/>
                <w:bCs/>
                <w:sz w:val="20"/>
                <w:szCs w:val="20"/>
              </w:rPr>
            </w:pPr>
            <w:r w:rsidRPr="008C6C5D">
              <w:rPr>
                <w:rFonts w:ascii="Times New Roman" w:hAnsi="Times New Roman" w:cs="Times New Roman"/>
                <w:b/>
                <w:bCs/>
                <w:sz w:val="20"/>
                <w:szCs w:val="20"/>
              </w:rPr>
              <w:t>2 134 223,5</w:t>
            </w:r>
          </w:p>
        </w:tc>
      </w:tr>
      <w:tr w:rsidR="008C6C5D" w:rsidRPr="008C6C5D" w:rsidTr="001C44FE">
        <w:trPr>
          <w:trHeight w:val="170"/>
        </w:trPr>
        <w:tc>
          <w:tcPr>
            <w:tcW w:w="8379" w:type="dxa"/>
            <w:tcBorders>
              <w:top w:val="single" w:sz="4" w:space="0" w:color="auto"/>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в том числе:</w:t>
            </w:r>
          </w:p>
        </w:tc>
        <w:tc>
          <w:tcPr>
            <w:tcW w:w="1276" w:type="dxa"/>
            <w:tcBorders>
              <w:top w:val="single" w:sz="4" w:space="0" w:color="auto"/>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 </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4 299,2</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отдельных областных государственных полномочий в сфере труда</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1 114,8</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3 374,9</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000000" w:fill="FFFFFF"/>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152,8</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20 621,0</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lastRenderedPageBreak/>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1 118,3</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2 502,9</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0,7</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76"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1 363 964,1</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276" w:type="dxa"/>
            <w:tcBorders>
              <w:top w:val="nil"/>
              <w:left w:val="nil"/>
              <w:bottom w:val="single" w:sz="4" w:space="0" w:color="auto"/>
              <w:right w:val="single" w:sz="8"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346 151,9</w:t>
            </w:r>
          </w:p>
        </w:tc>
      </w:tr>
      <w:tr w:rsidR="008C6C5D" w:rsidRPr="008C6C5D" w:rsidTr="001C44FE">
        <w:trPr>
          <w:trHeight w:val="170"/>
        </w:trPr>
        <w:tc>
          <w:tcPr>
            <w:tcW w:w="8379"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276" w:type="dxa"/>
            <w:tcBorders>
              <w:top w:val="nil"/>
              <w:left w:val="nil"/>
              <w:bottom w:val="single" w:sz="4" w:space="0" w:color="auto"/>
              <w:right w:val="single" w:sz="8"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389 138,9</w:t>
            </w:r>
          </w:p>
        </w:tc>
      </w:tr>
      <w:tr w:rsidR="008C6C5D" w:rsidRPr="008C6C5D" w:rsidTr="001C44FE">
        <w:trPr>
          <w:trHeight w:val="170"/>
        </w:trPr>
        <w:tc>
          <w:tcPr>
            <w:tcW w:w="8379" w:type="dxa"/>
            <w:tcBorders>
              <w:top w:val="nil"/>
              <w:left w:val="single" w:sz="8" w:space="0" w:color="auto"/>
              <w:bottom w:val="nil"/>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двухразовым питанием детей-инвалидов</w:t>
            </w:r>
          </w:p>
        </w:tc>
        <w:tc>
          <w:tcPr>
            <w:tcW w:w="1276" w:type="dxa"/>
            <w:tcBorders>
              <w:top w:val="nil"/>
              <w:left w:val="nil"/>
              <w:bottom w:val="nil"/>
              <w:right w:val="single" w:sz="8"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1 784,0</w:t>
            </w:r>
          </w:p>
        </w:tc>
      </w:tr>
      <w:tr w:rsidR="008C6C5D" w:rsidRPr="008C6C5D" w:rsidTr="001C44FE">
        <w:trPr>
          <w:trHeight w:val="170"/>
        </w:trPr>
        <w:tc>
          <w:tcPr>
            <w:tcW w:w="8379" w:type="dxa"/>
            <w:tcBorders>
              <w:top w:val="single" w:sz="8" w:space="0" w:color="auto"/>
              <w:left w:val="single" w:sz="8" w:space="0" w:color="auto"/>
              <w:bottom w:val="single" w:sz="8" w:space="0" w:color="auto"/>
              <w:right w:val="single" w:sz="4" w:space="0" w:color="auto"/>
            </w:tcBorders>
            <w:shd w:val="clear" w:color="auto" w:fill="auto"/>
            <w:hideMark/>
          </w:tcPr>
          <w:p w:rsidR="008C6C5D" w:rsidRPr="008C6C5D" w:rsidRDefault="008C6C5D" w:rsidP="008C6C5D">
            <w:pPr>
              <w:jc w:val="center"/>
              <w:rPr>
                <w:rFonts w:ascii="Times New Roman" w:hAnsi="Times New Roman" w:cs="Times New Roman"/>
                <w:b/>
                <w:bCs/>
                <w:sz w:val="20"/>
                <w:szCs w:val="20"/>
              </w:rPr>
            </w:pPr>
            <w:r w:rsidRPr="008C6C5D">
              <w:rPr>
                <w:rFonts w:ascii="Times New Roman" w:hAnsi="Times New Roman" w:cs="Times New Roman"/>
                <w:b/>
                <w:bCs/>
                <w:sz w:val="20"/>
                <w:szCs w:val="20"/>
              </w:rPr>
              <w:t>Всего:</w:t>
            </w:r>
          </w:p>
        </w:tc>
        <w:tc>
          <w:tcPr>
            <w:tcW w:w="1276" w:type="dxa"/>
            <w:tcBorders>
              <w:top w:val="single" w:sz="8" w:space="0" w:color="auto"/>
              <w:left w:val="nil"/>
              <w:bottom w:val="single" w:sz="8"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b/>
                <w:bCs/>
                <w:sz w:val="20"/>
                <w:szCs w:val="20"/>
              </w:rPr>
            </w:pPr>
            <w:r w:rsidRPr="008C6C5D">
              <w:rPr>
                <w:rFonts w:ascii="Times New Roman" w:hAnsi="Times New Roman" w:cs="Times New Roman"/>
                <w:b/>
                <w:bCs/>
                <w:sz w:val="20"/>
                <w:szCs w:val="20"/>
              </w:rPr>
              <w:t>2 134 227,2</w:t>
            </w:r>
          </w:p>
        </w:tc>
      </w:tr>
    </w:tbl>
    <w:p w:rsidR="008C6C5D" w:rsidRPr="008C6C5D" w:rsidRDefault="008C6C5D" w:rsidP="008C6C5D">
      <w:pPr>
        <w:jc w:val="center"/>
        <w:rPr>
          <w:rFonts w:ascii="Times New Roman" w:hAnsi="Times New Roman" w:cs="Times New Roman"/>
          <w:b/>
          <w:bCs/>
          <w:sz w:val="20"/>
          <w:szCs w:val="20"/>
        </w:rPr>
      </w:pPr>
    </w:p>
    <w:p w:rsidR="008C6C5D" w:rsidRPr="008C6C5D" w:rsidRDefault="008C6C5D" w:rsidP="008C6C5D">
      <w:pPr>
        <w:rPr>
          <w:rFonts w:ascii="Times New Roman" w:hAnsi="Times New Roman" w:cs="Times New Roman"/>
          <w:sz w:val="16"/>
          <w:szCs w:val="16"/>
        </w:rPr>
      </w:pP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Приложение 7</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к решению Думы</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муниципального района</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муниципального образования</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«Нижнеудинский район»</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О бюджете муниципального образования</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«Нижнеудинский район» на 2024 год и</w:t>
      </w:r>
    </w:p>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на плановый период 2025 и 2026 годов</w:t>
      </w:r>
    </w:p>
    <w:p w:rsidR="008C6C5D" w:rsidRPr="008C6C5D" w:rsidRDefault="008C6C5D" w:rsidP="008C6C5D">
      <w:pPr>
        <w:ind w:firstLine="708"/>
        <w:jc w:val="right"/>
        <w:rPr>
          <w:rFonts w:ascii="Times New Roman" w:hAnsi="Times New Roman" w:cs="Times New Roman"/>
          <w:sz w:val="20"/>
          <w:szCs w:val="20"/>
        </w:rPr>
      </w:pPr>
      <w:r w:rsidRPr="008C6C5D">
        <w:rPr>
          <w:rFonts w:ascii="Times New Roman" w:hAnsi="Times New Roman" w:cs="Times New Roman"/>
          <w:sz w:val="20"/>
          <w:szCs w:val="20"/>
        </w:rPr>
        <w:t>от 19.12.2023 г. № 87</w:t>
      </w:r>
    </w:p>
    <w:p w:rsidR="008C6C5D" w:rsidRPr="008C6C5D" w:rsidRDefault="008C6C5D" w:rsidP="008C6C5D">
      <w:pPr>
        <w:ind w:firstLine="708"/>
        <w:jc w:val="right"/>
        <w:rPr>
          <w:rFonts w:ascii="Times New Roman" w:hAnsi="Times New Roman" w:cs="Times New Roman"/>
          <w:sz w:val="20"/>
          <w:szCs w:val="20"/>
        </w:rPr>
      </w:pPr>
    </w:p>
    <w:p w:rsidR="008C6C5D" w:rsidRPr="008C6C5D" w:rsidRDefault="008C6C5D" w:rsidP="008C6C5D">
      <w:pPr>
        <w:jc w:val="center"/>
        <w:rPr>
          <w:rFonts w:ascii="Times New Roman" w:hAnsi="Times New Roman" w:cs="Times New Roman"/>
          <w:b/>
          <w:sz w:val="20"/>
          <w:szCs w:val="20"/>
        </w:rPr>
      </w:pPr>
      <w:r w:rsidRPr="008C6C5D">
        <w:rPr>
          <w:rFonts w:ascii="Times New Roman" w:hAnsi="Times New Roman" w:cs="Times New Roman"/>
          <w:b/>
          <w:sz w:val="20"/>
          <w:szCs w:val="20"/>
        </w:rPr>
        <w:t xml:space="preserve">СУБВЕНЦИИ, ПРЕДОСТАВЛЯЕМЫЕ МУНИЦИПАЛЬНОМУ РАЙОНУ </w:t>
      </w:r>
    </w:p>
    <w:p w:rsidR="008C6C5D" w:rsidRPr="008C6C5D" w:rsidRDefault="008C6C5D" w:rsidP="008C6C5D">
      <w:pPr>
        <w:jc w:val="center"/>
        <w:rPr>
          <w:rFonts w:ascii="Times New Roman" w:hAnsi="Times New Roman" w:cs="Times New Roman"/>
          <w:b/>
          <w:bCs/>
          <w:sz w:val="20"/>
          <w:szCs w:val="20"/>
        </w:rPr>
      </w:pPr>
      <w:r w:rsidRPr="008C6C5D">
        <w:rPr>
          <w:rFonts w:ascii="Times New Roman" w:hAnsi="Times New Roman" w:cs="Times New Roman"/>
          <w:b/>
          <w:bCs/>
          <w:sz w:val="20"/>
          <w:szCs w:val="20"/>
        </w:rPr>
        <w:t>В ПЛАНОВОМ ПЕРИОДЕ 2025 - 2026 ГОДАХ</w:t>
      </w:r>
    </w:p>
    <w:p w:rsidR="008C6C5D" w:rsidRPr="008C6C5D" w:rsidRDefault="008C6C5D" w:rsidP="008C6C5D">
      <w:pPr>
        <w:jc w:val="center"/>
        <w:rPr>
          <w:rFonts w:ascii="Times New Roman" w:hAnsi="Times New Roman" w:cs="Times New Roman"/>
          <w:b/>
          <w:bCs/>
          <w:sz w:val="20"/>
          <w:szCs w:val="20"/>
        </w:rPr>
      </w:pPr>
    </w:p>
    <w:tbl>
      <w:tblPr>
        <w:tblW w:w="9655" w:type="dxa"/>
        <w:tblInd w:w="93" w:type="dxa"/>
        <w:tblLook w:val="04A0" w:firstRow="1" w:lastRow="0" w:firstColumn="1" w:lastColumn="0" w:noHBand="0" w:noVBand="1"/>
      </w:tblPr>
      <w:tblGrid>
        <w:gridCol w:w="6678"/>
        <w:gridCol w:w="1559"/>
        <w:gridCol w:w="1418"/>
      </w:tblGrid>
      <w:tr w:rsidR="008C6C5D" w:rsidRPr="008C6C5D" w:rsidTr="001C44FE">
        <w:trPr>
          <w:trHeight w:val="170"/>
        </w:trPr>
        <w:tc>
          <w:tcPr>
            <w:tcW w:w="6678" w:type="dxa"/>
            <w:tcBorders>
              <w:top w:val="single" w:sz="8" w:space="0" w:color="auto"/>
              <w:left w:val="single" w:sz="8" w:space="0" w:color="auto"/>
              <w:bottom w:val="nil"/>
              <w:right w:val="single" w:sz="4" w:space="0" w:color="auto"/>
            </w:tcBorders>
            <w:shd w:val="clear" w:color="auto" w:fill="auto"/>
            <w:hideMark/>
          </w:tcPr>
          <w:p w:rsidR="008C6C5D" w:rsidRPr="008C6C5D" w:rsidRDefault="008C6C5D" w:rsidP="008C6C5D">
            <w:pPr>
              <w:jc w:val="center"/>
              <w:rPr>
                <w:rFonts w:ascii="Times New Roman" w:hAnsi="Times New Roman" w:cs="Times New Roman"/>
                <w:bCs/>
                <w:sz w:val="20"/>
                <w:szCs w:val="20"/>
              </w:rPr>
            </w:pPr>
            <w:r w:rsidRPr="008C6C5D">
              <w:rPr>
                <w:rFonts w:ascii="Times New Roman" w:hAnsi="Times New Roman" w:cs="Times New Roman"/>
                <w:bCs/>
                <w:sz w:val="20"/>
                <w:szCs w:val="20"/>
              </w:rPr>
              <w:t>Наименование</w:t>
            </w:r>
          </w:p>
        </w:tc>
        <w:tc>
          <w:tcPr>
            <w:tcW w:w="1559" w:type="dxa"/>
            <w:tcBorders>
              <w:top w:val="single" w:sz="8" w:space="0" w:color="auto"/>
              <w:left w:val="nil"/>
              <w:bottom w:val="nil"/>
              <w:right w:val="single" w:sz="4" w:space="0" w:color="auto"/>
            </w:tcBorders>
            <w:shd w:val="clear" w:color="auto" w:fill="auto"/>
            <w:hideMark/>
          </w:tcPr>
          <w:p w:rsidR="008C6C5D" w:rsidRPr="008C6C5D" w:rsidRDefault="008C6C5D" w:rsidP="008C6C5D">
            <w:pPr>
              <w:tabs>
                <w:tab w:val="left" w:pos="1168"/>
              </w:tabs>
              <w:jc w:val="center"/>
              <w:rPr>
                <w:rFonts w:ascii="Times New Roman" w:hAnsi="Times New Roman" w:cs="Times New Roman"/>
                <w:bCs/>
                <w:sz w:val="20"/>
                <w:szCs w:val="20"/>
              </w:rPr>
            </w:pPr>
            <w:r w:rsidRPr="008C6C5D">
              <w:rPr>
                <w:rFonts w:ascii="Times New Roman" w:hAnsi="Times New Roman" w:cs="Times New Roman"/>
                <w:bCs/>
                <w:sz w:val="20"/>
                <w:szCs w:val="20"/>
              </w:rPr>
              <w:t>2025 год</w:t>
            </w:r>
          </w:p>
          <w:p w:rsidR="008C6C5D" w:rsidRPr="008C6C5D" w:rsidRDefault="008C6C5D" w:rsidP="008C6C5D">
            <w:pPr>
              <w:jc w:val="center"/>
              <w:rPr>
                <w:rFonts w:ascii="Times New Roman" w:hAnsi="Times New Roman" w:cs="Times New Roman"/>
                <w:bCs/>
                <w:sz w:val="20"/>
                <w:szCs w:val="20"/>
              </w:rPr>
            </w:pPr>
            <w:r w:rsidRPr="008C6C5D">
              <w:rPr>
                <w:rFonts w:ascii="Times New Roman" w:hAnsi="Times New Roman" w:cs="Times New Roman"/>
                <w:bCs/>
                <w:sz w:val="20"/>
                <w:szCs w:val="20"/>
              </w:rPr>
              <w:t>Сумма (тыс. руб.)</w:t>
            </w:r>
          </w:p>
        </w:tc>
        <w:tc>
          <w:tcPr>
            <w:tcW w:w="1418" w:type="dxa"/>
            <w:tcBorders>
              <w:top w:val="single" w:sz="8" w:space="0" w:color="auto"/>
              <w:left w:val="nil"/>
              <w:bottom w:val="nil"/>
              <w:right w:val="single" w:sz="8" w:space="0" w:color="auto"/>
            </w:tcBorders>
            <w:shd w:val="clear" w:color="auto" w:fill="auto"/>
            <w:hideMark/>
          </w:tcPr>
          <w:p w:rsidR="008C6C5D" w:rsidRPr="008C6C5D" w:rsidRDefault="008C6C5D" w:rsidP="008C6C5D">
            <w:pPr>
              <w:jc w:val="center"/>
              <w:rPr>
                <w:rFonts w:ascii="Times New Roman" w:hAnsi="Times New Roman" w:cs="Times New Roman"/>
                <w:bCs/>
                <w:sz w:val="20"/>
                <w:szCs w:val="20"/>
              </w:rPr>
            </w:pPr>
            <w:r w:rsidRPr="008C6C5D">
              <w:rPr>
                <w:rFonts w:ascii="Times New Roman" w:hAnsi="Times New Roman" w:cs="Times New Roman"/>
                <w:bCs/>
                <w:sz w:val="20"/>
                <w:szCs w:val="20"/>
              </w:rPr>
              <w:t xml:space="preserve">2026 год </w:t>
            </w:r>
          </w:p>
          <w:p w:rsidR="008C6C5D" w:rsidRPr="008C6C5D" w:rsidRDefault="008C6C5D" w:rsidP="008C6C5D">
            <w:pPr>
              <w:jc w:val="center"/>
              <w:rPr>
                <w:rFonts w:ascii="Times New Roman" w:hAnsi="Times New Roman" w:cs="Times New Roman"/>
                <w:bCs/>
                <w:sz w:val="20"/>
                <w:szCs w:val="20"/>
              </w:rPr>
            </w:pPr>
            <w:r w:rsidRPr="008C6C5D">
              <w:rPr>
                <w:rFonts w:ascii="Times New Roman" w:hAnsi="Times New Roman" w:cs="Times New Roman"/>
                <w:bCs/>
                <w:sz w:val="20"/>
                <w:szCs w:val="20"/>
              </w:rPr>
              <w:t>Сумма (тыс. руб.)</w:t>
            </w:r>
          </w:p>
        </w:tc>
      </w:tr>
      <w:tr w:rsidR="008C6C5D" w:rsidRPr="008C6C5D" w:rsidTr="001C44FE">
        <w:trPr>
          <w:trHeight w:val="170"/>
        </w:trPr>
        <w:tc>
          <w:tcPr>
            <w:tcW w:w="6678" w:type="dxa"/>
            <w:tcBorders>
              <w:top w:val="single" w:sz="8" w:space="0" w:color="auto"/>
              <w:left w:val="single" w:sz="8" w:space="0" w:color="auto"/>
              <w:bottom w:val="nil"/>
              <w:right w:val="single" w:sz="4" w:space="0" w:color="auto"/>
            </w:tcBorders>
            <w:shd w:val="clear" w:color="auto" w:fill="auto"/>
            <w:hideMark/>
          </w:tcPr>
          <w:p w:rsidR="008C6C5D" w:rsidRPr="008C6C5D" w:rsidRDefault="008C6C5D" w:rsidP="008C6C5D">
            <w:pPr>
              <w:jc w:val="center"/>
              <w:rPr>
                <w:rFonts w:ascii="Times New Roman" w:hAnsi="Times New Roman" w:cs="Times New Roman"/>
                <w:b/>
                <w:bCs/>
                <w:sz w:val="20"/>
                <w:szCs w:val="20"/>
              </w:rPr>
            </w:pPr>
            <w:r w:rsidRPr="008C6C5D">
              <w:rPr>
                <w:rFonts w:ascii="Times New Roman" w:hAnsi="Times New Roman" w:cs="Times New Roman"/>
                <w:b/>
                <w:bCs/>
                <w:sz w:val="20"/>
                <w:szCs w:val="20"/>
              </w:rPr>
              <w:t>За счет средств федерального бюджета</w:t>
            </w:r>
          </w:p>
        </w:tc>
        <w:tc>
          <w:tcPr>
            <w:tcW w:w="1559" w:type="dxa"/>
            <w:tcBorders>
              <w:top w:val="single" w:sz="8" w:space="0" w:color="auto"/>
              <w:left w:val="nil"/>
              <w:bottom w:val="nil"/>
              <w:right w:val="single" w:sz="4" w:space="0" w:color="auto"/>
            </w:tcBorders>
            <w:shd w:val="clear" w:color="auto" w:fill="auto"/>
            <w:hideMark/>
          </w:tcPr>
          <w:p w:rsidR="008C6C5D" w:rsidRPr="008C6C5D" w:rsidRDefault="008C6C5D" w:rsidP="008C6C5D">
            <w:pPr>
              <w:ind w:firstLineChars="300" w:firstLine="600"/>
              <w:jc w:val="right"/>
              <w:rPr>
                <w:rFonts w:ascii="Times New Roman" w:hAnsi="Times New Roman" w:cs="Times New Roman"/>
                <w:b/>
                <w:bCs/>
                <w:sz w:val="20"/>
                <w:szCs w:val="20"/>
              </w:rPr>
            </w:pPr>
            <w:r w:rsidRPr="008C6C5D">
              <w:rPr>
                <w:rFonts w:ascii="Times New Roman" w:hAnsi="Times New Roman" w:cs="Times New Roman"/>
                <w:b/>
                <w:bCs/>
                <w:sz w:val="20"/>
                <w:szCs w:val="20"/>
              </w:rPr>
              <w:t>3,8</w:t>
            </w:r>
          </w:p>
        </w:tc>
        <w:tc>
          <w:tcPr>
            <w:tcW w:w="1418" w:type="dxa"/>
            <w:tcBorders>
              <w:top w:val="single" w:sz="8" w:space="0" w:color="auto"/>
              <w:left w:val="nil"/>
              <w:bottom w:val="nil"/>
              <w:right w:val="single" w:sz="8" w:space="0" w:color="auto"/>
            </w:tcBorders>
            <w:shd w:val="clear" w:color="auto" w:fill="auto"/>
            <w:hideMark/>
          </w:tcPr>
          <w:p w:rsidR="008C6C5D" w:rsidRPr="008C6C5D" w:rsidRDefault="008C6C5D" w:rsidP="008C6C5D">
            <w:pPr>
              <w:ind w:firstLineChars="300" w:firstLine="600"/>
              <w:jc w:val="right"/>
              <w:rPr>
                <w:rFonts w:ascii="Times New Roman" w:hAnsi="Times New Roman" w:cs="Times New Roman"/>
                <w:b/>
                <w:bCs/>
                <w:sz w:val="20"/>
                <w:szCs w:val="20"/>
              </w:rPr>
            </w:pPr>
            <w:r w:rsidRPr="008C6C5D">
              <w:rPr>
                <w:rFonts w:ascii="Times New Roman" w:hAnsi="Times New Roman" w:cs="Times New Roman"/>
                <w:b/>
                <w:bCs/>
                <w:sz w:val="20"/>
                <w:szCs w:val="20"/>
              </w:rPr>
              <w:t>237,9</w:t>
            </w:r>
          </w:p>
        </w:tc>
      </w:tr>
      <w:tr w:rsidR="008C6C5D" w:rsidRPr="008C6C5D" w:rsidTr="001C44FE">
        <w:trPr>
          <w:trHeight w:val="170"/>
        </w:trPr>
        <w:tc>
          <w:tcPr>
            <w:tcW w:w="6678" w:type="dxa"/>
            <w:tcBorders>
              <w:top w:val="single" w:sz="8" w:space="0" w:color="auto"/>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в том числе:</w:t>
            </w:r>
          </w:p>
        </w:tc>
        <w:tc>
          <w:tcPr>
            <w:tcW w:w="1559" w:type="dxa"/>
            <w:tcBorders>
              <w:top w:val="single" w:sz="8" w:space="0" w:color="auto"/>
              <w:left w:val="nil"/>
              <w:bottom w:val="single" w:sz="4" w:space="0" w:color="auto"/>
              <w:right w:val="single" w:sz="4"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 </w:t>
            </w:r>
          </w:p>
        </w:tc>
        <w:tc>
          <w:tcPr>
            <w:tcW w:w="1418" w:type="dxa"/>
            <w:tcBorders>
              <w:top w:val="single" w:sz="8" w:space="0" w:color="auto"/>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 </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3,8</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237,9</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jc w:val="center"/>
              <w:rPr>
                <w:rFonts w:ascii="Times New Roman" w:hAnsi="Times New Roman" w:cs="Times New Roman"/>
                <w:b/>
                <w:bCs/>
                <w:sz w:val="20"/>
                <w:szCs w:val="20"/>
              </w:rPr>
            </w:pPr>
            <w:r w:rsidRPr="008C6C5D">
              <w:rPr>
                <w:rFonts w:ascii="Times New Roman" w:hAnsi="Times New Roman" w:cs="Times New Roman"/>
                <w:b/>
                <w:bCs/>
                <w:sz w:val="20"/>
                <w:szCs w:val="20"/>
              </w:rPr>
              <w:t>За счет средств областного бюджета</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jc w:val="right"/>
              <w:rPr>
                <w:rFonts w:ascii="Times New Roman" w:hAnsi="Times New Roman" w:cs="Times New Roman"/>
                <w:b/>
                <w:bCs/>
                <w:sz w:val="20"/>
                <w:szCs w:val="20"/>
              </w:rPr>
            </w:pPr>
            <w:r w:rsidRPr="008C6C5D">
              <w:rPr>
                <w:rFonts w:ascii="Times New Roman" w:hAnsi="Times New Roman" w:cs="Times New Roman"/>
                <w:b/>
                <w:bCs/>
                <w:sz w:val="20"/>
                <w:szCs w:val="20"/>
              </w:rPr>
              <w:t>2 009 116,6</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b/>
                <w:bCs/>
                <w:sz w:val="20"/>
                <w:szCs w:val="20"/>
              </w:rPr>
            </w:pPr>
            <w:r w:rsidRPr="008C6C5D">
              <w:rPr>
                <w:rFonts w:ascii="Times New Roman" w:hAnsi="Times New Roman" w:cs="Times New Roman"/>
                <w:b/>
                <w:bCs/>
                <w:sz w:val="20"/>
                <w:szCs w:val="20"/>
              </w:rPr>
              <w:t>1 998 334,5</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в том числе:</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 </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 </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4 299,2</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4 299,2</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отдельных областных государственных полномочий в сфере труда</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1 114,8</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1 114,8</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3 374,9</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3 374,9</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000000" w:fill="FFFFFF"/>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 xml:space="preserve">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w:t>
            </w:r>
            <w:r w:rsidRPr="008C6C5D">
              <w:rPr>
                <w:rFonts w:ascii="Times New Roman" w:hAnsi="Times New Roman" w:cs="Times New Roman"/>
                <w:sz w:val="20"/>
                <w:szCs w:val="20"/>
              </w:rPr>
              <w:lastRenderedPageBreak/>
              <w:t>муниципальные общеобразовательные организации</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lastRenderedPageBreak/>
              <w:t>152,8</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152,8</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lastRenderedPageBreak/>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20 621,0</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20 621,0</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1 118,3</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1 118,3</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2 502,9</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2 502,9</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0,7</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ind w:firstLineChars="300" w:firstLine="600"/>
              <w:jc w:val="right"/>
              <w:rPr>
                <w:rFonts w:ascii="Times New Roman" w:hAnsi="Times New Roman" w:cs="Times New Roman"/>
                <w:sz w:val="20"/>
                <w:szCs w:val="20"/>
              </w:rPr>
            </w:pPr>
            <w:r w:rsidRPr="008C6C5D">
              <w:rPr>
                <w:rFonts w:ascii="Times New Roman" w:hAnsi="Times New Roman" w:cs="Times New Roman"/>
                <w:sz w:val="20"/>
                <w:szCs w:val="20"/>
              </w:rPr>
              <w:t>0,7</w:t>
            </w:r>
          </w:p>
        </w:tc>
      </w:tr>
      <w:tr w:rsidR="008C6C5D" w:rsidRPr="008C6C5D" w:rsidTr="001C44FE">
        <w:trPr>
          <w:trHeight w:val="170"/>
        </w:trPr>
        <w:tc>
          <w:tcPr>
            <w:tcW w:w="6678" w:type="dxa"/>
            <w:tcBorders>
              <w:top w:val="nil"/>
              <w:left w:val="single" w:sz="8"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1 341 179,8</w:t>
            </w:r>
          </w:p>
        </w:tc>
        <w:tc>
          <w:tcPr>
            <w:tcW w:w="1418" w:type="dxa"/>
            <w:tcBorders>
              <w:top w:val="nil"/>
              <w:left w:val="nil"/>
              <w:bottom w:val="single" w:sz="4"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1 312 747,1</w:t>
            </w:r>
          </w:p>
        </w:tc>
      </w:tr>
      <w:tr w:rsidR="008C6C5D" w:rsidRPr="008C6C5D" w:rsidTr="001C44FE">
        <w:trPr>
          <w:trHeight w:val="170"/>
        </w:trPr>
        <w:tc>
          <w:tcPr>
            <w:tcW w:w="6678" w:type="dxa"/>
            <w:tcBorders>
              <w:top w:val="single" w:sz="4" w:space="0" w:color="auto"/>
              <w:left w:val="single" w:sz="4"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559" w:type="dxa"/>
            <w:tcBorders>
              <w:top w:val="single" w:sz="4" w:space="0" w:color="auto"/>
              <w:left w:val="nil"/>
              <w:bottom w:val="single" w:sz="4" w:space="0" w:color="auto"/>
              <w:right w:val="single" w:sz="4"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274 965,6</w:t>
            </w:r>
          </w:p>
        </w:tc>
        <w:tc>
          <w:tcPr>
            <w:tcW w:w="1418" w:type="dxa"/>
            <w:tcBorders>
              <w:top w:val="single" w:sz="4" w:space="0" w:color="auto"/>
              <w:left w:val="nil"/>
              <w:bottom w:val="single" w:sz="4" w:space="0" w:color="auto"/>
              <w:right w:val="single" w:sz="4"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279 303,5</w:t>
            </w:r>
          </w:p>
        </w:tc>
      </w:tr>
      <w:tr w:rsidR="008C6C5D" w:rsidRPr="008C6C5D" w:rsidTr="001C44FE">
        <w:trPr>
          <w:trHeight w:val="170"/>
        </w:trPr>
        <w:tc>
          <w:tcPr>
            <w:tcW w:w="6678" w:type="dxa"/>
            <w:tcBorders>
              <w:top w:val="single" w:sz="4" w:space="0" w:color="auto"/>
              <w:left w:val="single" w:sz="4" w:space="0" w:color="auto"/>
              <w:bottom w:val="single" w:sz="4"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358 002,6</w:t>
            </w:r>
          </w:p>
        </w:tc>
        <w:tc>
          <w:tcPr>
            <w:tcW w:w="1418" w:type="dxa"/>
            <w:tcBorders>
              <w:top w:val="single" w:sz="4" w:space="0" w:color="auto"/>
              <w:left w:val="nil"/>
              <w:bottom w:val="single" w:sz="4" w:space="0" w:color="auto"/>
              <w:right w:val="single" w:sz="4"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371 315,3</w:t>
            </w:r>
          </w:p>
        </w:tc>
      </w:tr>
      <w:tr w:rsidR="008C6C5D" w:rsidRPr="008C6C5D" w:rsidTr="001C44FE">
        <w:trPr>
          <w:trHeight w:val="170"/>
        </w:trPr>
        <w:tc>
          <w:tcPr>
            <w:tcW w:w="6678" w:type="dxa"/>
            <w:tcBorders>
              <w:top w:val="nil"/>
              <w:left w:val="single" w:sz="8" w:space="0" w:color="auto"/>
              <w:bottom w:val="single" w:sz="8" w:space="0" w:color="auto"/>
              <w:right w:val="single" w:sz="4" w:space="0" w:color="auto"/>
            </w:tcBorders>
            <w:shd w:val="clear" w:color="auto" w:fill="auto"/>
            <w:hideMark/>
          </w:tcPr>
          <w:p w:rsidR="008C6C5D" w:rsidRPr="008C6C5D" w:rsidRDefault="008C6C5D" w:rsidP="008C6C5D">
            <w:pPr>
              <w:rPr>
                <w:rFonts w:ascii="Times New Roman" w:hAnsi="Times New Roman" w:cs="Times New Roman"/>
                <w:sz w:val="20"/>
                <w:szCs w:val="20"/>
              </w:rPr>
            </w:pPr>
            <w:r w:rsidRPr="008C6C5D">
              <w:rPr>
                <w:rFonts w:ascii="Times New Roman" w:hAnsi="Times New Roman" w:cs="Times New Roman"/>
                <w:sz w:val="20"/>
                <w:szCs w:val="20"/>
              </w:rPr>
              <w:t>Субвенции на осуществление областных государственных полномочий по обеспечению бесплатным двухразовым питанием детей-инвалидов</w:t>
            </w:r>
          </w:p>
        </w:tc>
        <w:tc>
          <w:tcPr>
            <w:tcW w:w="1559" w:type="dxa"/>
            <w:tcBorders>
              <w:top w:val="nil"/>
              <w:left w:val="nil"/>
              <w:bottom w:val="single" w:sz="8" w:space="0" w:color="auto"/>
              <w:right w:val="single" w:sz="4"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1 784,0</w:t>
            </w:r>
          </w:p>
        </w:tc>
        <w:tc>
          <w:tcPr>
            <w:tcW w:w="1418" w:type="dxa"/>
            <w:tcBorders>
              <w:top w:val="nil"/>
              <w:left w:val="nil"/>
              <w:bottom w:val="single" w:sz="8" w:space="0" w:color="auto"/>
              <w:right w:val="single" w:sz="8" w:space="0" w:color="auto"/>
            </w:tcBorders>
            <w:shd w:val="clear" w:color="auto" w:fill="auto"/>
            <w:hideMark/>
          </w:tcPr>
          <w:p w:rsidR="008C6C5D" w:rsidRPr="008C6C5D" w:rsidRDefault="008C6C5D" w:rsidP="008C6C5D">
            <w:pPr>
              <w:jc w:val="right"/>
              <w:rPr>
                <w:rFonts w:ascii="Times New Roman" w:hAnsi="Times New Roman" w:cs="Times New Roman"/>
                <w:sz w:val="20"/>
                <w:szCs w:val="20"/>
              </w:rPr>
            </w:pPr>
            <w:r w:rsidRPr="008C6C5D">
              <w:rPr>
                <w:rFonts w:ascii="Times New Roman" w:hAnsi="Times New Roman" w:cs="Times New Roman"/>
                <w:sz w:val="20"/>
                <w:szCs w:val="20"/>
              </w:rPr>
              <w:t>1 784,0</w:t>
            </w:r>
          </w:p>
        </w:tc>
      </w:tr>
      <w:tr w:rsidR="008C6C5D" w:rsidRPr="008C6C5D" w:rsidTr="001C44FE">
        <w:trPr>
          <w:trHeight w:val="170"/>
        </w:trPr>
        <w:tc>
          <w:tcPr>
            <w:tcW w:w="6678" w:type="dxa"/>
            <w:tcBorders>
              <w:top w:val="nil"/>
              <w:left w:val="single" w:sz="8" w:space="0" w:color="auto"/>
              <w:bottom w:val="single" w:sz="8" w:space="0" w:color="auto"/>
              <w:right w:val="single" w:sz="4" w:space="0" w:color="auto"/>
            </w:tcBorders>
            <w:shd w:val="clear" w:color="auto" w:fill="auto"/>
            <w:hideMark/>
          </w:tcPr>
          <w:p w:rsidR="008C6C5D" w:rsidRPr="008C6C5D" w:rsidRDefault="008C6C5D" w:rsidP="008C6C5D">
            <w:pPr>
              <w:jc w:val="center"/>
              <w:rPr>
                <w:rFonts w:ascii="Times New Roman" w:hAnsi="Times New Roman" w:cs="Times New Roman"/>
                <w:b/>
                <w:bCs/>
                <w:sz w:val="20"/>
                <w:szCs w:val="20"/>
              </w:rPr>
            </w:pPr>
            <w:r w:rsidRPr="008C6C5D">
              <w:rPr>
                <w:rFonts w:ascii="Times New Roman" w:hAnsi="Times New Roman" w:cs="Times New Roman"/>
                <w:b/>
                <w:bCs/>
                <w:sz w:val="20"/>
                <w:szCs w:val="20"/>
              </w:rPr>
              <w:t>Всего:</w:t>
            </w:r>
          </w:p>
        </w:tc>
        <w:tc>
          <w:tcPr>
            <w:tcW w:w="1559" w:type="dxa"/>
            <w:tcBorders>
              <w:top w:val="nil"/>
              <w:left w:val="nil"/>
              <w:bottom w:val="single" w:sz="8"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b/>
                <w:bCs/>
                <w:sz w:val="20"/>
                <w:szCs w:val="20"/>
              </w:rPr>
            </w:pPr>
            <w:r w:rsidRPr="008C6C5D">
              <w:rPr>
                <w:rFonts w:ascii="Times New Roman" w:hAnsi="Times New Roman" w:cs="Times New Roman"/>
                <w:b/>
                <w:bCs/>
                <w:sz w:val="20"/>
                <w:szCs w:val="20"/>
              </w:rPr>
              <w:t>2 009 120,4</w:t>
            </w:r>
          </w:p>
        </w:tc>
        <w:tc>
          <w:tcPr>
            <w:tcW w:w="1418" w:type="dxa"/>
            <w:tcBorders>
              <w:top w:val="nil"/>
              <w:left w:val="single" w:sz="4" w:space="0" w:color="auto"/>
              <w:bottom w:val="single" w:sz="8" w:space="0" w:color="auto"/>
              <w:right w:val="single" w:sz="8" w:space="0" w:color="auto"/>
            </w:tcBorders>
            <w:shd w:val="clear" w:color="000000" w:fill="FFFFFF"/>
            <w:hideMark/>
          </w:tcPr>
          <w:p w:rsidR="008C6C5D" w:rsidRPr="008C6C5D" w:rsidRDefault="008C6C5D" w:rsidP="008C6C5D">
            <w:pPr>
              <w:jc w:val="right"/>
              <w:rPr>
                <w:rFonts w:ascii="Times New Roman" w:hAnsi="Times New Roman" w:cs="Times New Roman"/>
                <w:b/>
                <w:bCs/>
                <w:sz w:val="20"/>
                <w:szCs w:val="20"/>
              </w:rPr>
            </w:pPr>
            <w:r w:rsidRPr="008C6C5D">
              <w:rPr>
                <w:rFonts w:ascii="Times New Roman" w:hAnsi="Times New Roman" w:cs="Times New Roman"/>
                <w:b/>
                <w:bCs/>
                <w:sz w:val="20"/>
                <w:szCs w:val="20"/>
              </w:rPr>
              <w:t>1 998 572,4</w:t>
            </w:r>
          </w:p>
        </w:tc>
      </w:tr>
    </w:tbl>
    <w:p w:rsidR="00134579" w:rsidRDefault="00134579" w:rsidP="00134579">
      <w:pPr>
        <w:ind w:firstLine="709"/>
        <w:jc w:val="both"/>
        <w:rPr>
          <w:rFonts w:ascii="Times New Roman" w:hAnsi="Times New Roman" w:cs="Times New Roman"/>
        </w:rPr>
      </w:pPr>
    </w:p>
    <w:p w:rsidR="002637BD" w:rsidRDefault="002637BD" w:rsidP="002637BD">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Pr>
          <w:rFonts w:ascii="Times New Roman" w:hAnsi="Times New Roman" w:cs="Times New Roman"/>
          <w:b/>
          <w:i/>
        </w:rPr>
        <w:t>8</w:t>
      </w:r>
      <w:r w:rsidRPr="005A01B8">
        <w:rPr>
          <w:rFonts w:ascii="Times New Roman" w:hAnsi="Times New Roman" w:cs="Times New Roman"/>
          <w:b/>
        </w:rPr>
        <w:t xml:space="preserve"> </w:t>
      </w:r>
      <w:r w:rsidRPr="005A01B8">
        <w:rPr>
          <w:rFonts w:ascii="Times New Roman" w:hAnsi="Times New Roman" w:cs="Times New Roman"/>
          <w:b/>
          <w:i/>
        </w:rPr>
        <w:t>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2637BD" w:rsidRPr="00134579" w:rsidRDefault="002637BD"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8</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 xml:space="preserve">СУБСИДИИ, ПРЕДОСТАВЛЯЕМЫЕ МУНИЦИПАЛЬНОМУ РАЙОНУ </w:t>
      </w:r>
    </w:p>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b/>
          <w:sz w:val="20"/>
          <w:szCs w:val="20"/>
        </w:rPr>
        <w:t>ИЗ БЮДЖЕТА ИРКУТСКОЙ ОБЛАСТИ В 2024 ГОДУ</w:t>
      </w:r>
    </w:p>
    <w:p w:rsidR="00134579" w:rsidRPr="00134579" w:rsidRDefault="00134579" w:rsidP="00134579">
      <w:pPr>
        <w:ind w:firstLine="709"/>
        <w:jc w:val="both"/>
        <w:rPr>
          <w:rFonts w:ascii="Times New Roman" w:hAnsi="Times New Roman" w:cs="Times New Roman"/>
        </w:rPr>
      </w:pPr>
    </w:p>
    <w:tbl>
      <w:tblPr>
        <w:tblW w:w="9639" w:type="dxa"/>
        <w:tblInd w:w="108" w:type="dxa"/>
        <w:tblLook w:val="04A0" w:firstRow="1" w:lastRow="0" w:firstColumn="1" w:lastColumn="0" w:noHBand="0" w:noVBand="1"/>
      </w:tblPr>
      <w:tblGrid>
        <w:gridCol w:w="8364"/>
        <w:gridCol w:w="1275"/>
      </w:tblGrid>
      <w:tr w:rsidR="00134579" w:rsidRPr="00134579" w:rsidTr="005A01B8">
        <w:trPr>
          <w:trHeight w:val="276"/>
        </w:trPr>
        <w:tc>
          <w:tcPr>
            <w:tcW w:w="8364"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2"/>
                <w:szCs w:val="22"/>
              </w:rPr>
            </w:pPr>
            <w:r w:rsidRPr="00134579">
              <w:rPr>
                <w:rFonts w:ascii="Times New Roman" w:hAnsi="Times New Roman" w:cs="Times New Roman"/>
                <w:bCs/>
                <w:sz w:val="22"/>
                <w:szCs w:val="22"/>
              </w:rPr>
              <w:t>Наименование</w:t>
            </w:r>
          </w:p>
        </w:tc>
        <w:tc>
          <w:tcPr>
            <w:tcW w:w="1275"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134579" w:rsidRPr="00134579" w:rsidRDefault="00134579" w:rsidP="00134579">
            <w:pPr>
              <w:jc w:val="center"/>
              <w:rPr>
                <w:rFonts w:ascii="Times New Roman" w:hAnsi="Times New Roman" w:cs="Times New Roman"/>
                <w:bCs/>
                <w:sz w:val="22"/>
                <w:szCs w:val="22"/>
              </w:rPr>
            </w:pPr>
            <w:r w:rsidRPr="00134579">
              <w:rPr>
                <w:rFonts w:ascii="Times New Roman" w:hAnsi="Times New Roman" w:cs="Times New Roman"/>
                <w:bCs/>
                <w:sz w:val="22"/>
                <w:szCs w:val="22"/>
              </w:rPr>
              <w:t>Сумма (тыс. руб.</w:t>
            </w:r>
          </w:p>
        </w:tc>
      </w:tr>
      <w:tr w:rsidR="00134579" w:rsidRPr="00134579" w:rsidTr="005A01B8">
        <w:trPr>
          <w:trHeight w:val="276"/>
        </w:trPr>
        <w:tc>
          <w:tcPr>
            <w:tcW w:w="8364" w:type="dxa"/>
            <w:vMerge/>
            <w:tcBorders>
              <w:top w:val="single" w:sz="8" w:space="0" w:color="auto"/>
              <w:left w:val="single" w:sz="8" w:space="0" w:color="auto"/>
              <w:bottom w:val="single" w:sz="8" w:space="0" w:color="000000"/>
              <w:right w:val="single" w:sz="4" w:space="0" w:color="auto"/>
            </w:tcBorders>
            <w:vAlign w:val="center"/>
            <w:hideMark/>
          </w:tcPr>
          <w:p w:rsidR="00134579" w:rsidRPr="00134579" w:rsidRDefault="00134579" w:rsidP="00134579">
            <w:pPr>
              <w:rPr>
                <w:rFonts w:ascii="Times New Roman" w:hAnsi="Times New Roman" w:cs="Times New Roman"/>
                <w:b/>
                <w:bCs/>
                <w:sz w:val="22"/>
                <w:szCs w:val="22"/>
              </w:rPr>
            </w:pPr>
          </w:p>
        </w:tc>
        <w:tc>
          <w:tcPr>
            <w:tcW w:w="1275" w:type="dxa"/>
            <w:vMerge/>
            <w:tcBorders>
              <w:top w:val="single" w:sz="8" w:space="0" w:color="auto"/>
              <w:left w:val="single" w:sz="4" w:space="0" w:color="auto"/>
              <w:bottom w:val="single" w:sz="8" w:space="0" w:color="000000"/>
              <w:right w:val="single" w:sz="8" w:space="0" w:color="auto"/>
            </w:tcBorders>
            <w:vAlign w:val="center"/>
            <w:hideMark/>
          </w:tcPr>
          <w:p w:rsidR="00134579" w:rsidRPr="00134579" w:rsidRDefault="00134579" w:rsidP="00134579">
            <w:pPr>
              <w:rPr>
                <w:rFonts w:ascii="Times New Roman" w:hAnsi="Times New Roman" w:cs="Times New Roman"/>
                <w:b/>
                <w:bCs/>
                <w:sz w:val="22"/>
                <w:szCs w:val="22"/>
              </w:rPr>
            </w:pP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Государственная программа Иркутской области «Развитие жилищно-коммунального хозяйства и повышение энергоэффективности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81 294,0</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строительство генерирующих объектов на основе возобновляемых источников энергии, модернизацию и реконструкцию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 и на содействие развитию и модернизации электроэнергетики в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81 294,0</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center"/>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 xml:space="preserve">Государственная программа Иркутской области «Развитие транспортного </w:t>
            </w:r>
            <w:r w:rsidRPr="00134579">
              <w:rPr>
                <w:rFonts w:ascii="Times New Roman" w:hAnsi="Times New Roman" w:cs="Times New Roman"/>
                <w:b/>
                <w:bCs/>
                <w:sz w:val="22"/>
                <w:szCs w:val="22"/>
              </w:rPr>
              <w:lastRenderedPageBreak/>
              <w:t>комплекса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lastRenderedPageBreak/>
              <w:t>50 274,3</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center"/>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lastRenderedPageBreak/>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45 159,9</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bottom"/>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5 114,4</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bottom"/>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Государственная программа Иркутской области «Развитие образования»</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105 358,0</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24 705,5</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4 476,5</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6 950,8</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обеспечение бесплатным питьевым молоком обучающихся 1–4 классов муниципальных общеобразовательных организаций в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4 869,0</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17 600,0</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реализацию мероприятий по соблюдению требований к антитеррористической защищенности объектов (территорий) муниципальных образовательных организаций в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2 544,2</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44 212,0</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center"/>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Государственная программа Иркутской области «Социальная поддержка населения»</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4 039,2</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4 039,2</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center"/>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Государственная программа Иркутской области «Развитие культуры»</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737,4</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287,4</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приобретение оборудования и литературы для муниципальных учреждений культуры и муниципальных детских школ искусств, осуществляющих деятельность в сфере культуры, пострадавших при чрезвычайной ситуации в связи с паводком, вызванным сильными дождями, прошедшими в июне, июле 2019 года на территории Иркутской области</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 </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450,0</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center"/>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Государственная программа Иркутской области «Экономическое развитие и инновационная экономика»</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16 956,2</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center"/>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Субсидии местным бюджетам на реализацию мероприятий перечня проектов народных инициатив</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15 000,0</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vAlign w:val="center"/>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lastRenderedPageBreak/>
              <w:t>Субсидии местным бюджетам на финансовую поддержку реализации инициативных проектов</w:t>
            </w:r>
          </w:p>
        </w:tc>
        <w:tc>
          <w:tcPr>
            <w:tcW w:w="1275"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1 956,2</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Государственная программа Иркутской области «Охрана окружающей среды»</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12 226,2</w:t>
            </w:r>
          </w:p>
        </w:tc>
      </w:tr>
      <w:tr w:rsidR="00134579" w:rsidRPr="00134579" w:rsidTr="005A01B8">
        <w:trPr>
          <w:trHeight w:val="170"/>
        </w:trPr>
        <w:tc>
          <w:tcPr>
            <w:tcW w:w="8364"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Cубсидии местным бюджетам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27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12 226,2</w:t>
            </w:r>
          </w:p>
        </w:tc>
      </w:tr>
      <w:tr w:rsidR="005A01B8" w:rsidRPr="00134579" w:rsidTr="005A01B8">
        <w:trPr>
          <w:trHeight w:val="170"/>
        </w:trPr>
        <w:tc>
          <w:tcPr>
            <w:tcW w:w="8364" w:type="dxa"/>
            <w:tcBorders>
              <w:top w:val="single" w:sz="4" w:space="0" w:color="auto"/>
              <w:left w:val="single" w:sz="8" w:space="0" w:color="auto"/>
              <w:bottom w:val="single" w:sz="8" w:space="0" w:color="auto"/>
              <w:right w:val="single" w:sz="4" w:space="0" w:color="auto"/>
            </w:tcBorders>
            <w:shd w:val="clear" w:color="auto" w:fill="auto"/>
            <w:hideMark/>
          </w:tcPr>
          <w:p w:rsidR="005A01B8" w:rsidRPr="00134579" w:rsidRDefault="005A01B8" w:rsidP="00134579">
            <w:pPr>
              <w:jc w:val="center"/>
              <w:rPr>
                <w:rFonts w:ascii="Times New Roman" w:hAnsi="Times New Roman" w:cs="Times New Roman"/>
                <w:b/>
                <w:bCs/>
                <w:sz w:val="22"/>
                <w:szCs w:val="22"/>
              </w:rPr>
            </w:pPr>
            <w:r w:rsidRPr="00134579">
              <w:rPr>
                <w:rFonts w:ascii="Times New Roman" w:hAnsi="Times New Roman" w:cs="Times New Roman"/>
                <w:b/>
                <w:bCs/>
                <w:sz w:val="22"/>
                <w:szCs w:val="22"/>
              </w:rPr>
              <w:t>Всего:</w:t>
            </w:r>
          </w:p>
        </w:tc>
        <w:tc>
          <w:tcPr>
            <w:tcW w:w="1275" w:type="dxa"/>
            <w:tcBorders>
              <w:top w:val="single" w:sz="4" w:space="0" w:color="auto"/>
              <w:left w:val="nil"/>
              <w:bottom w:val="single" w:sz="8" w:space="0" w:color="auto"/>
              <w:right w:val="single" w:sz="8" w:space="0" w:color="auto"/>
            </w:tcBorders>
            <w:shd w:val="clear" w:color="auto" w:fill="auto"/>
            <w:hideMark/>
          </w:tcPr>
          <w:p w:rsidR="005A01B8" w:rsidRPr="00134579" w:rsidRDefault="005A01B8"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270 885,3</w:t>
            </w:r>
          </w:p>
        </w:tc>
      </w:tr>
    </w:tbl>
    <w:p w:rsidR="00134579" w:rsidRPr="00134579" w:rsidRDefault="00134579" w:rsidP="00134579">
      <w:pPr>
        <w:ind w:firstLine="709"/>
        <w:jc w:val="both"/>
        <w:rPr>
          <w:rFonts w:ascii="Times New Roman" w:hAnsi="Times New Roman" w:cs="Times New Roman"/>
        </w:rPr>
      </w:pPr>
    </w:p>
    <w:p w:rsidR="005A01B8" w:rsidRDefault="005A01B8" w:rsidP="005A01B8">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sidR="002637BD">
        <w:rPr>
          <w:rFonts w:ascii="Times New Roman" w:hAnsi="Times New Roman" w:cs="Times New Roman"/>
          <w:b/>
          <w:i/>
        </w:rPr>
        <w:t>9</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9</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 xml:space="preserve">СУБСИДИИ, ПРЕДОСТАВЛЯЕМЫЕ МУНИЦИПАЛЬНОМУ РАЙОНУ </w:t>
      </w:r>
    </w:p>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sz w:val="20"/>
          <w:szCs w:val="20"/>
        </w:rPr>
        <w:t xml:space="preserve">ИЗ БЮДЖЕТА ИРКУТСКОЙ ОБЛАСТИ </w:t>
      </w:r>
      <w:r w:rsidRPr="00134579">
        <w:rPr>
          <w:rFonts w:ascii="Times New Roman" w:hAnsi="Times New Roman" w:cs="Times New Roman"/>
          <w:b/>
          <w:bCs/>
          <w:sz w:val="20"/>
          <w:szCs w:val="20"/>
        </w:rPr>
        <w:t>НА ПЛАНОВЫЙ ПЕРИОД 2025 - 2026 ГОДОВ</w:t>
      </w:r>
    </w:p>
    <w:p w:rsidR="00134579" w:rsidRPr="00134579" w:rsidRDefault="00134579" w:rsidP="00134579">
      <w:pPr>
        <w:jc w:val="right"/>
        <w:rPr>
          <w:rFonts w:ascii="Times New Roman" w:hAnsi="Times New Roman" w:cs="Times New Roman"/>
          <w:sz w:val="20"/>
          <w:szCs w:val="20"/>
        </w:rPr>
      </w:pPr>
    </w:p>
    <w:tbl>
      <w:tblPr>
        <w:tblW w:w="9640" w:type="dxa"/>
        <w:tblInd w:w="108" w:type="dxa"/>
        <w:tblLook w:val="04A0" w:firstRow="1" w:lastRow="0" w:firstColumn="1" w:lastColumn="0" w:noHBand="0" w:noVBand="1"/>
      </w:tblPr>
      <w:tblGrid>
        <w:gridCol w:w="6946"/>
        <w:gridCol w:w="1418"/>
        <w:gridCol w:w="1276"/>
      </w:tblGrid>
      <w:tr w:rsidR="00134579" w:rsidRPr="00134579" w:rsidTr="005A01B8">
        <w:trPr>
          <w:trHeight w:val="276"/>
        </w:trPr>
        <w:tc>
          <w:tcPr>
            <w:tcW w:w="6946"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Наименование</w:t>
            </w:r>
          </w:p>
        </w:tc>
        <w:tc>
          <w:tcPr>
            <w:tcW w:w="1418"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2025 год</w:t>
            </w:r>
          </w:p>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Сумма (тыс. руб.)</w:t>
            </w:r>
          </w:p>
        </w:tc>
        <w:tc>
          <w:tcPr>
            <w:tcW w:w="1276" w:type="dxa"/>
            <w:vMerge w:val="restart"/>
            <w:tcBorders>
              <w:top w:val="single" w:sz="8" w:space="0" w:color="auto"/>
              <w:left w:val="single" w:sz="4" w:space="0" w:color="auto"/>
              <w:bottom w:val="single" w:sz="4" w:space="0" w:color="auto"/>
              <w:right w:val="single" w:sz="8" w:space="0" w:color="auto"/>
            </w:tcBorders>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2026 год</w:t>
            </w:r>
          </w:p>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Сумма (тыс. руб.)</w:t>
            </w:r>
          </w:p>
        </w:tc>
      </w:tr>
      <w:tr w:rsidR="00134579" w:rsidRPr="00134579" w:rsidTr="005A01B8">
        <w:trPr>
          <w:trHeight w:val="276"/>
        </w:trPr>
        <w:tc>
          <w:tcPr>
            <w:tcW w:w="6946" w:type="dxa"/>
            <w:vMerge/>
            <w:tcBorders>
              <w:top w:val="single" w:sz="8" w:space="0" w:color="auto"/>
              <w:left w:val="single" w:sz="8" w:space="0" w:color="auto"/>
              <w:bottom w:val="single" w:sz="4" w:space="0" w:color="auto"/>
              <w:right w:val="single" w:sz="4" w:space="0" w:color="auto"/>
            </w:tcBorders>
            <w:hideMark/>
          </w:tcPr>
          <w:p w:rsidR="00134579" w:rsidRPr="00134579" w:rsidRDefault="00134579" w:rsidP="00134579">
            <w:pPr>
              <w:rPr>
                <w:rFonts w:ascii="Times New Roman" w:hAnsi="Times New Roman" w:cs="Times New Roman"/>
                <w:b/>
                <w:bCs/>
                <w:sz w:val="20"/>
                <w:szCs w:val="20"/>
              </w:rPr>
            </w:pPr>
          </w:p>
        </w:tc>
        <w:tc>
          <w:tcPr>
            <w:tcW w:w="1418" w:type="dxa"/>
            <w:vMerge/>
            <w:tcBorders>
              <w:top w:val="single" w:sz="8" w:space="0" w:color="auto"/>
              <w:left w:val="single" w:sz="4" w:space="0" w:color="auto"/>
              <w:bottom w:val="single" w:sz="4" w:space="0" w:color="auto"/>
              <w:right w:val="single" w:sz="4" w:space="0" w:color="auto"/>
            </w:tcBorders>
            <w:hideMark/>
          </w:tcPr>
          <w:p w:rsidR="00134579" w:rsidRPr="00134579" w:rsidRDefault="00134579" w:rsidP="00134579">
            <w:pPr>
              <w:jc w:val="right"/>
              <w:rPr>
                <w:rFonts w:ascii="Times New Roman" w:hAnsi="Times New Roman" w:cs="Times New Roman"/>
                <w:b/>
                <w:bCs/>
                <w:sz w:val="20"/>
                <w:szCs w:val="20"/>
              </w:rPr>
            </w:pPr>
          </w:p>
        </w:tc>
        <w:tc>
          <w:tcPr>
            <w:tcW w:w="1276" w:type="dxa"/>
            <w:vMerge/>
            <w:tcBorders>
              <w:top w:val="single" w:sz="8" w:space="0" w:color="auto"/>
              <w:left w:val="single" w:sz="4" w:space="0" w:color="auto"/>
              <w:bottom w:val="single" w:sz="4" w:space="0" w:color="auto"/>
              <w:right w:val="single" w:sz="8" w:space="0" w:color="auto"/>
            </w:tcBorders>
            <w:hideMark/>
          </w:tcPr>
          <w:p w:rsidR="00134579" w:rsidRPr="00134579" w:rsidRDefault="00134579" w:rsidP="00134579">
            <w:pPr>
              <w:jc w:val="right"/>
              <w:rPr>
                <w:rFonts w:ascii="Times New Roman" w:hAnsi="Times New Roman" w:cs="Times New Roman"/>
                <w:b/>
                <w:bCs/>
                <w:sz w:val="20"/>
                <w:szCs w:val="20"/>
              </w:rPr>
            </w:pPr>
          </w:p>
        </w:tc>
      </w:tr>
      <w:tr w:rsidR="00134579" w:rsidRPr="00134579" w:rsidTr="005A01B8">
        <w:trPr>
          <w:trHeight w:val="170"/>
        </w:trPr>
        <w:tc>
          <w:tcPr>
            <w:tcW w:w="6946" w:type="dxa"/>
            <w:tcBorders>
              <w:top w:val="single" w:sz="8" w:space="0" w:color="auto"/>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программа Иркутской области «Развитие жилищно-коммунального хозяйства и повышение энергоэффективности Иркутской области»</w:t>
            </w:r>
          </w:p>
        </w:tc>
        <w:tc>
          <w:tcPr>
            <w:tcW w:w="1418" w:type="dxa"/>
            <w:tcBorders>
              <w:top w:val="single" w:sz="8" w:space="0" w:color="auto"/>
              <w:left w:val="nil"/>
              <w:bottom w:val="single" w:sz="4" w:space="0" w:color="auto"/>
              <w:right w:val="single" w:sz="4" w:space="0" w:color="auto"/>
            </w:tcBorders>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102 600,0</w:t>
            </w:r>
          </w:p>
        </w:tc>
        <w:tc>
          <w:tcPr>
            <w:tcW w:w="1276" w:type="dxa"/>
            <w:tcBorders>
              <w:top w:val="single" w:sz="8" w:space="0" w:color="auto"/>
              <w:left w:val="nil"/>
              <w:bottom w:val="single" w:sz="4" w:space="0" w:color="auto"/>
              <w:right w:val="single" w:sz="8" w:space="0" w:color="auto"/>
            </w:tcBorders>
            <w:shd w:val="clear" w:color="auto" w:fill="auto"/>
            <w:hideMark/>
          </w:tcPr>
          <w:p w:rsidR="00134579" w:rsidRPr="00134579" w:rsidRDefault="00134579" w:rsidP="00134579">
            <w:pPr>
              <w:ind w:firstLineChars="200" w:firstLine="400"/>
              <w:jc w:val="right"/>
              <w:rPr>
                <w:rFonts w:ascii="Times New Roman" w:hAnsi="Times New Roman" w:cs="Times New Roman"/>
                <w:b/>
                <w:bCs/>
                <w:sz w:val="20"/>
                <w:szCs w:val="20"/>
              </w:rPr>
            </w:pPr>
            <w:r w:rsidRPr="00134579">
              <w:rPr>
                <w:rFonts w:ascii="Times New Roman" w:hAnsi="Times New Roman" w:cs="Times New Roman"/>
                <w:b/>
                <w:bCs/>
                <w:sz w:val="20"/>
                <w:szCs w:val="20"/>
              </w:rPr>
              <w:t>0,0</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строительство генерирующих объектов на основе возобновляемых источников энергии, модернизацию и реконструкцию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 и на содействие развитию и модернизации электроэнергетики в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102 600,0</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программа Иркутской области «Развитие транспортного комплекса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50 274,3</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50 274,3</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компенсацию расходов по перевозке пассажиров, грузов, необходимых для жизнеобеспечения населения, авиационным транспортом</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45 159,9</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45 159,9</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компенсацию расходов по перевозке грузов, необходимых для жизнеобеспечения населения, автомобильным транспортом</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5 114,4</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5 114,4</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программа Иркутской области «Развитие образования»</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70 510,8</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71 307,6</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реализацию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16 527,3</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5 802,1</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6 945,1</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обеспечение бесплатным питьевым молоком обучающихся 1–4 классов муниципальных общеобразовательных организаций в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4 769,7</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4 975,3</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16 701,5</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Субсидии местным бюджетам на организацию бесплатного горячего питания </w:t>
            </w:r>
            <w:r w:rsidRPr="00134579">
              <w:rPr>
                <w:rFonts w:ascii="Times New Roman" w:hAnsi="Times New Roman" w:cs="Times New Roman"/>
                <w:sz w:val="20"/>
                <w:szCs w:val="20"/>
              </w:rPr>
              <w:lastRenderedPageBreak/>
              <w:t>обучающихся, получающих начальное общее образование в муниципальных образовательных организациях в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lastRenderedPageBreak/>
              <w:t>43 237,5</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42 859,9</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lastRenderedPageBreak/>
              <w:t>Государственная программа Иркутской области «Социальная поддержка населения»</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3 836,3</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3 836,3</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3 836,3</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3 836,3</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программа Иркутской области «Развитие культуры»</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5 763,6</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295,2</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287,7</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295,2</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5 475,9</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программа Иркутской области «Охрана окружающей среды»</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0,0</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0,0</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защиту от негативного воздействия вод населения и объектов экономики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реализацию мероприятий по берегоукреплению некапитального характера в целях ликвидации последствий чрезвычайных ситуаций в связи с паводком, вызванным сильными дождями, прошедшими в июне 2019 года на территории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программа Иркутской области «Управление государственными финансами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0,0</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0,0</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выравнивание уровня бюджетной обеспеченности поселений Иркутской области, входящих в состав муниципального района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выплату денежного содержания с начислениями на него главам, муниципальным служащим органов местного самоуправления муниципальных районов (городских округов) Иркутской области, а также заработной платы с начислениями на нее техническому и вспомогательному персоналу органов местного самоуправления муниципальных районов (городских округов) Иркутской области, работникам учреждений, находящихся в ведении органов местного самоуправления муниципальных районов (городских округов) Иркутской области</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программа Иркутской области «Экономическое развитие и инновационная экономика»</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15 000,0</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15 000,0</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Субсидии местным бюджетам на реализацию мероприятий перечня проектов народных инициатив</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15 000,0</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15 000,0</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0"/>
                <w:szCs w:val="20"/>
              </w:rPr>
            </w:pPr>
            <w:r w:rsidRPr="00134579">
              <w:rPr>
                <w:rFonts w:ascii="Times New Roman" w:hAnsi="Times New Roman" w:cs="Times New Roman"/>
                <w:b/>
                <w:bCs/>
                <w:sz w:val="20"/>
                <w:szCs w:val="20"/>
              </w:rPr>
              <w:t>Государственная программа Иркутской области «Охрана окружающей среды»</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12 504,1</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0,0</w:t>
            </w:r>
          </w:p>
        </w:tc>
      </w:tr>
      <w:tr w:rsidR="00134579" w:rsidRPr="00134579" w:rsidTr="005A01B8">
        <w:trPr>
          <w:trHeight w:val="170"/>
        </w:trPr>
        <w:tc>
          <w:tcPr>
            <w:tcW w:w="6946" w:type="dxa"/>
            <w:tcBorders>
              <w:top w:val="nil"/>
              <w:left w:val="single" w:sz="8"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Cубсидии местным бюджетам на софинансирование капитальных вложений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418"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12 504,1</w:t>
            </w:r>
          </w:p>
        </w:tc>
        <w:tc>
          <w:tcPr>
            <w:tcW w:w="1276" w:type="dxa"/>
            <w:tcBorders>
              <w:top w:val="nil"/>
              <w:left w:val="nil"/>
              <w:bottom w:val="single" w:sz="4" w:space="0" w:color="auto"/>
              <w:right w:val="single" w:sz="8"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 </w:t>
            </w:r>
          </w:p>
        </w:tc>
      </w:tr>
      <w:tr w:rsidR="005A01B8" w:rsidRPr="00134579" w:rsidTr="005A01B8">
        <w:trPr>
          <w:trHeight w:val="170"/>
        </w:trPr>
        <w:tc>
          <w:tcPr>
            <w:tcW w:w="6946" w:type="dxa"/>
            <w:tcBorders>
              <w:top w:val="nil"/>
              <w:left w:val="single" w:sz="8" w:space="0" w:color="auto"/>
              <w:bottom w:val="single" w:sz="8" w:space="0" w:color="auto"/>
              <w:right w:val="single" w:sz="4" w:space="0" w:color="auto"/>
            </w:tcBorders>
            <w:shd w:val="clear" w:color="auto" w:fill="auto"/>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1418" w:type="dxa"/>
            <w:tcBorders>
              <w:top w:val="nil"/>
              <w:left w:val="nil"/>
              <w:bottom w:val="single" w:sz="8" w:space="0" w:color="auto"/>
              <w:right w:val="single" w:sz="4" w:space="0" w:color="auto"/>
            </w:tcBorders>
            <w:shd w:val="clear" w:color="auto" w:fill="auto"/>
            <w:hideMark/>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260 489,1</w:t>
            </w:r>
          </w:p>
        </w:tc>
        <w:tc>
          <w:tcPr>
            <w:tcW w:w="1276" w:type="dxa"/>
            <w:tcBorders>
              <w:top w:val="nil"/>
              <w:left w:val="nil"/>
              <w:bottom w:val="single" w:sz="8" w:space="0" w:color="auto"/>
              <w:right w:val="single" w:sz="4" w:space="0" w:color="auto"/>
            </w:tcBorders>
            <w:shd w:val="clear" w:color="auto" w:fill="auto"/>
            <w:hideMark/>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140 713,4</w:t>
            </w:r>
          </w:p>
        </w:tc>
      </w:tr>
    </w:tbl>
    <w:p w:rsidR="00134579" w:rsidRPr="00134579" w:rsidRDefault="00134579" w:rsidP="00134579">
      <w:pPr>
        <w:jc w:val="right"/>
        <w:rPr>
          <w:rFonts w:ascii="Times New Roman" w:hAnsi="Times New Roman" w:cs="Times New Roman"/>
          <w:sz w:val="20"/>
          <w:szCs w:val="20"/>
        </w:rPr>
      </w:pPr>
    </w:p>
    <w:p w:rsidR="005A01B8" w:rsidRDefault="005A01B8" w:rsidP="005A01B8">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sidR="002637BD">
        <w:rPr>
          <w:rFonts w:ascii="Times New Roman" w:hAnsi="Times New Roman" w:cs="Times New Roman"/>
          <w:b/>
          <w:i/>
        </w:rPr>
        <w:t>10</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10</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БЮДЖЕТНЫХ АССИГНОВАНИЙ ПО РАЗДЕЛАМ,</w:t>
      </w: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lastRenderedPageBreak/>
        <w:t>ПОДРАЗДЕЛАМ КЛАССИФИКАЦИИ РАСХОДОВ БЮДЖЕТОВ НА 2024 ГОД</w:t>
      </w:r>
    </w:p>
    <w:p w:rsidR="00134579" w:rsidRPr="00134579" w:rsidRDefault="00134579" w:rsidP="00134579">
      <w:pPr>
        <w:jc w:val="right"/>
        <w:rPr>
          <w:rFonts w:ascii="Times New Roman" w:hAnsi="Times New Roman" w:cs="Times New Roman"/>
          <w:sz w:val="20"/>
          <w:szCs w:val="20"/>
        </w:rPr>
      </w:pPr>
    </w:p>
    <w:tbl>
      <w:tblPr>
        <w:tblW w:w="9618" w:type="dxa"/>
        <w:tblInd w:w="108" w:type="dxa"/>
        <w:tblLook w:val="04A0" w:firstRow="1" w:lastRow="0" w:firstColumn="1" w:lastColumn="0" w:noHBand="0" w:noVBand="1"/>
      </w:tblPr>
      <w:tblGrid>
        <w:gridCol w:w="7513"/>
        <w:gridCol w:w="753"/>
        <w:gridCol w:w="1352"/>
      </w:tblGrid>
      <w:tr w:rsidR="00134579" w:rsidRPr="00134579" w:rsidTr="005A01B8">
        <w:trPr>
          <w:trHeight w:val="230"/>
        </w:trPr>
        <w:tc>
          <w:tcPr>
            <w:tcW w:w="75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Наименование показателя</w:t>
            </w:r>
          </w:p>
        </w:tc>
        <w:tc>
          <w:tcPr>
            <w:tcW w:w="7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КФСР</w:t>
            </w:r>
          </w:p>
        </w:tc>
        <w:tc>
          <w:tcPr>
            <w:tcW w:w="13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Сумма (тыс. руб.)</w:t>
            </w:r>
          </w:p>
        </w:tc>
      </w:tr>
      <w:tr w:rsidR="00134579" w:rsidRPr="00134579" w:rsidTr="005A01B8">
        <w:trPr>
          <w:trHeight w:val="230"/>
        </w:trPr>
        <w:tc>
          <w:tcPr>
            <w:tcW w:w="7513" w:type="dxa"/>
            <w:vMerge/>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c>
          <w:tcPr>
            <w:tcW w:w="753" w:type="dxa"/>
            <w:vMerge/>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c>
          <w:tcPr>
            <w:tcW w:w="1352" w:type="dxa"/>
            <w:vMerge/>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1</w:t>
            </w:r>
          </w:p>
        </w:tc>
        <w:tc>
          <w:tcPr>
            <w:tcW w:w="753"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w:t>
            </w:r>
          </w:p>
        </w:tc>
        <w:tc>
          <w:tcPr>
            <w:tcW w:w="1352"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3</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207 452,0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0102</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5 688,0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5 247,1</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91 598,3</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Судебная система</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0105</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3,7</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53 596,9</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проведения выборов и референдумов</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0107</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7 000,0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Резервные фонды</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0111</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43 318,0</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БЕЗОПАСНОСТЬ И ПРАВООХРАНИТЕЛЬНАЯ ДЕЯТЕЛЬНОСТЬ</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0300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887,0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0314</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887,0</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ЭКОНОМИКА</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203 703,3</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Транспорт</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0408</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60 469,7</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Дорожное хозяйство (дорожные фонды)</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0409</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34 180,9</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109 052,7</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ЖИЛИЩНО-КОММУНАЛЬНОЕ ХОЗЯЙСТВО</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104 466,8</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Жилищное хозяйство</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0501</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87,2</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Коммунальное хозяйство</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0502</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104 379,6</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ОХРАНА ОКРУЖАЮЩЕЙ СРЕДЫ</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20 078,8</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20 078,8</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ОБРАЗОВАНИЕ</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2 602 828,2</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0701</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504 931,3</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1 790 589,9</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0703</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166 880,1</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0707</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1 881,8</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138 545,1</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КУЛЬТУРА, КИНЕМАТОГРАФИЯ</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106 262,5</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76 526,2</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29 736,3</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ЗДРАВООХРАНЕНИЕ</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2 126,0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2 126,0</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СОЦИАЛЬНАЯ ПОЛИТИКА</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45 258,7</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Пенсионное обеспечение</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1001</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10 000,0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8 010,0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Охрана семьи и детства</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1004</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20 773,8</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6 474,9</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ФИЗИЧЕСКАЯ КУЛЬТУРА И СПОРТ</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45 160,3</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38 160,3</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Спорт высших достижений</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1103</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7 000,0</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СРЕДСТВА МАССОВОЙ ИНФОРМАЦИИ</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Периодическая печать и издательства</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1202</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95,0</w:t>
            </w:r>
          </w:p>
        </w:tc>
      </w:tr>
      <w:tr w:rsidR="00134579"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53"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1400</w:t>
            </w:r>
          </w:p>
        </w:tc>
        <w:tc>
          <w:tcPr>
            <w:tcW w:w="13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389 716,8</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1401</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367 891,0</w:t>
            </w:r>
          </w:p>
        </w:tc>
      </w:tr>
      <w:tr w:rsidR="00134579" w:rsidRPr="00134579" w:rsidTr="005A01B8">
        <w:trPr>
          <w:trHeight w:val="170"/>
        </w:trPr>
        <w:tc>
          <w:tcPr>
            <w:tcW w:w="7513"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межбюджетные трансферты общего характера</w:t>
            </w:r>
          </w:p>
        </w:tc>
        <w:tc>
          <w:tcPr>
            <w:tcW w:w="753"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1403</w:t>
            </w:r>
          </w:p>
        </w:tc>
        <w:tc>
          <w:tcPr>
            <w:tcW w:w="135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21 825,8</w:t>
            </w:r>
          </w:p>
        </w:tc>
      </w:tr>
      <w:tr w:rsidR="005A01B8" w:rsidRPr="00134579" w:rsidTr="005A01B8">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5A01B8" w:rsidRPr="00134579" w:rsidRDefault="005A01B8" w:rsidP="00134579">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753"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1352"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3 728 035,5</w:t>
            </w:r>
          </w:p>
        </w:tc>
      </w:tr>
    </w:tbl>
    <w:p w:rsidR="00134579" w:rsidRPr="00134579" w:rsidRDefault="00134579" w:rsidP="00134579">
      <w:pPr>
        <w:jc w:val="right"/>
        <w:rPr>
          <w:rFonts w:ascii="Times New Roman" w:hAnsi="Times New Roman" w:cs="Times New Roman"/>
          <w:sz w:val="20"/>
          <w:szCs w:val="20"/>
        </w:rPr>
      </w:pPr>
    </w:p>
    <w:p w:rsidR="005A01B8" w:rsidRDefault="005A01B8" w:rsidP="005A01B8">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sidR="002637BD">
        <w:rPr>
          <w:rFonts w:ascii="Times New Roman" w:hAnsi="Times New Roman" w:cs="Times New Roman"/>
          <w:b/>
          <w:i/>
        </w:rPr>
        <w:t>11</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11</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БЮДЖЕТНЫХ АССИГНОВАНИЙ ПО РАЗДЕЛАМ, ПОДРАЗДЕЛАМ КЛАССИФИКАЦИИ РАСХОДОВ БЮДЖЕТОВ НА ПЛАНОВЫЙ ПЕРИОД 2025 И 2026 ГОДОВ</w:t>
      </w:r>
    </w:p>
    <w:p w:rsidR="00134579" w:rsidRPr="00134579" w:rsidRDefault="00134579" w:rsidP="00134579">
      <w:pPr>
        <w:jc w:val="right"/>
        <w:rPr>
          <w:rFonts w:ascii="Times New Roman" w:hAnsi="Times New Roman" w:cs="Times New Roman"/>
          <w:sz w:val="20"/>
          <w:szCs w:val="20"/>
        </w:rPr>
      </w:pPr>
    </w:p>
    <w:tbl>
      <w:tblPr>
        <w:tblW w:w="9639" w:type="dxa"/>
        <w:tblInd w:w="108" w:type="dxa"/>
        <w:tblLook w:val="04A0" w:firstRow="1" w:lastRow="0" w:firstColumn="1" w:lastColumn="0" w:noHBand="0" w:noVBand="1"/>
      </w:tblPr>
      <w:tblGrid>
        <w:gridCol w:w="6237"/>
        <w:gridCol w:w="800"/>
        <w:gridCol w:w="1326"/>
        <w:gridCol w:w="1276"/>
      </w:tblGrid>
      <w:tr w:rsidR="00134579" w:rsidRPr="00134579" w:rsidTr="005A01B8">
        <w:trPr>
          <w:trHeight w:val="312"/>
        </w:trPr>
        <w:tc>
          <w:tcPr>
            <w:tcW w:w="62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Наименование показателя</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КФСР</w:t>
            </w:r>
          </w:p>
        </w:tc>
        <w:tc>
          <w:tcPr>
            <w:tcW w:w="1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2025 год Сумма (тыс. руб.)</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2026 год Сумма (тыс. руб.)</w:t>
            </w:r>
          </w:p>
        </w:tc>
      </w:tr>
      <w:tr w:rsidR="00134579" w:rsidRPr="00134579" w:rsidTr="005A01B8">
        <w:trPr>
          <w:trHeight w:val="312"/>
        </w:trPr>
        <w:tc>
          <w:tcPr>
            <w:tcW w:w="6237" w:type="dxa"/>
            <w:vMerge/>
            <w:tcBorders>
              <w:top w:val="single" w:sz="4" w:space="0" w:color="auto"/>
              <w:left w:val="single" w:sz="4" w:space="0" w:color="auto"/>
              <w:bottom w:val="single" w:sz="4" w:space="0" w:color="000000"/>
              <w:right w:val="single" w:sz="4" w:space="0" w:color="auto"/>
            </w:tcBorders>
            <w:vAlign w:val="center"/>
            <w:hideMark/>
          </w:tcPr>
          <w:p w:rsidR="00134579" w:rsidRPr="00134579" w:rsidRDefault="00134579" w:rsidP="00134579">
            <w:pPr>
              <w:rPr>
                <w:rFonts w:ascii="Times New Roman" w:hAnsi="Times New Roman" w:cs="Times New Roman"/>
                <w:b/>
                <w:bCs/>
                <w:sz w:val="20"/>
                <w:szCs w:val="20"/>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134579" w:rsidRPr="00134579" w:rsidRDefault="00134579" w:rsidP="00134579">
            <w:pPr>
              <w:rPr>
                <w:rFonts w:ascii="Times New Roman" w:hAnsi="Times New Roman" w:cs="Times New Roman"/>
                <w:b/>
                <w:bCs/>
                <w:sz w:val="20"/>
                <w:szCs w:val="20"/>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rsidR="00134579" w:rsidRPr="00134579" w:rsidRDefault="00134579" w:rsidP="00134579">
            <w:pPr>
              <w:rPr>
                <w:rFonts w:ascii="Times New Roman" w:hAnsi="Times New Roman" w:cs="Times New Roman"/>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34579" w:rsidRPr="00134579" w:rsidRDefault="00134579" w:rsidP="00134579">
            <w:pPr>
              <w:rPr>
                <w:rFonts w:ascii="Times New Roman" w:hAnsi="Times New Roman" w:cs="Times New Roman"/>
                <w:b/>
                <w:bCs/>
                <w:sz w:val="20"/>
                <w:szCs w:val="20"/>
              </w:rPr>
            </w:pP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1</w:t>
            </w:r>
          </w:p>
        </w:tc>
        <w:tc>
          <w:tcPr>
            <w:tcW w:w="800"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w:t>
            </w:r>
          </w:p>
        </w:tc>
        <w:tc>
          <w:tcPr>
            <w:tcW w:w="1326"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4</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183 716,4</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167 675,3</w:t>
            </w:r>
          </w:p>
        </w:tc>
      </w:tr>
      <w:tr w:rsidR="00134579" w:rsidRPr="00134579" w:rsidTr="005A01B8">
        <w:trPr>
          <w:trHeight w:val="408"/>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0102</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5 682,0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5 682,0</w:t>
            </w:r>
          </w:p>
        </w:tc>
      </w:tr>
      <w:tr w:rsidR="00134579" w:rsidRPr="00134579" w:rsidTr="005A01B8">
        <w:trPr>
          <w:trHeight w:val="408"/>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4 884,0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4 884,0</w:t>
            </w:r>
          </w:p>
        </w:tc>
      </w:tr>
      <w:tr w:rsidR="00134579" w:rsidRPr="00134579" w:rsidTr="005A01B8">
        <w:trPr>
          <w:trHeight w:val="408"/>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85 147,4</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82 147,4</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Судебная система</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0105</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237,9</w:t>
            </w:r>
          </w:p>
        </w:tc>
      </w:tr>
      <w:tr w:rsidR="00134579" w:rsidRPr="00134579" w:rsidTr="005A01B8">
        <w:trPr>
          <w:trHeight w:val="408"/>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52 394,2</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49 619,0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Резервные фонды</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0111</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34 605,0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24 105,0</w:t>
            </w:r>
          </w:p>
        </w:tc>
      </w:tr>
      <w:tr w:rsidR="00134579" w:rsidRPr="00134579" w:rsidTr="005A01B8">
        <w:trPr>
          <w:trHeight w:val="408"/>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БЕЗОПАСНОСТЬ И ПРАВООХРАНИТЕЛЬНАЯ ДЕЯТЕЛЬНОСТЬ</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0300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757,0</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757,0</w:t>
            </w:r>
          </w:p>
        </w:tc>
      </w:tr>
      <w:tr w:rsidR="00134579" w:rsidRPr="00134579" w:rsidTr="005A01B8">
        <w:trPr>
          <w:trHeight w:val="408"/>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0314</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757,0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757,0</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ЭКОНОМИКА</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173 817,0</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165 792,0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Транспорт</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0408</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56 329,3</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56 329,3</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0409</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28 075,0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29 050,0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89 412,7</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80 412,7</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ЖИЛИЩНО-КОММУНАЛЬНОЕ ХОЗЯЙСТВО</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116 087,2</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2 087,2</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Жилищное хозяйство</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0501</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87,2</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87,2</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Коммунальное хозяйство</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0502</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116 000,0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2 000,0</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ОХРАНА ОКРУЖАЮЩЕЙ СРЕДЫ</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19 855,0</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7 345,9</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19 855,0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7 345,9</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ОБРАЗОВАНИЕ</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2 317 024,3</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2 287 166,8</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0701</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428 952,6</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442 265,3</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1 608 735,0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1 576 886,4</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0703</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125 448,7</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120 692,7</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0707</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471,8</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471,8</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153 416,2</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146 850,6</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КУЛЬТУРА, КИНЕМАТОГРАФИЯ</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80 119,4</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70 899,7</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55 820,9</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47 101,2</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Другие вопросы в области культуры, кинематографии</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24 298,5</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23 798,5</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ЗДРАВООХРАНЕНИЕ</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706,0</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706,0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706,0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706,0</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СОЦИАЛЬНАЯ ПОЛИТИКА</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35 758,7</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35 758,7</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Пенсионное обеспечение</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1001</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6 000,0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6 000,0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2 910,0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2 910,0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Охрана семьи и детства</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1004</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20 773,8</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20 773,8</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6 074,9</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6 074,9</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ФИЗИЧЕСКАЯ КУЛЬТУРА И СПОРТ</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31 467,6</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31 567,6</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25 467,6</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24 567,6</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Спорт высших достижений</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1103</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6 000,0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7 000,0</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СРЕДСТВА МАССОВОЙ ИНФОРМАЦИИ</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Периодическая печать и издательства</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1202</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95,0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95,0</w:t>
            </w:r>
          </w:p>
        </w:tc>
      </w:tr>
      <w:tr w:rsidR="00134579" w:rsidRPr="00134579" w:rsidTr="005A01B8">
        <w:trPr>
          <w:trHeight w:val="408"/>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324 933,0</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325 758,1</w:t>
            </w:r>
          </w:p>
        </w:tc>
      </w:tr>
      <w:tr w:rsidR="00134579" w:rsidRPr="00134579" w:rsidTr="005A01B8">
        <w:trPr>
          <w:trHeight w:val="408"/>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1401</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299 913,0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302 493,7</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межбюджетные трансферты общего характера</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1403</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25 020,0</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23 264,4</w:t>
            </w:r>
          </w:p>
        </w:tc>
      </w:tr>
      <w:tr w:rsidR="00134579"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Условно-утвержденные расходы</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9900</w:t>
            </w:r>
          </w:p>
        </w:tc>
        <w:tc>
          <w:tcPr>
            <w:tcW w:w="132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50 230,5</w:t>
            </w:r>
          </w:p>
        </w:tc>
        <w:tc>
          <w:tcPr>
            <w:tcW w:w="127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39 000,0</w:t>
            </w:r>
          </w:p>
        </w:tc>
      </w:tr>
      <w:tr w:rsidR="00134579" w:rsidRPr="00134579" w:rsidTr="005A01B8">
        <w:trPr>
          <w:trHeight w:val="312"/>
        </w:trPr>
        <w:tc>
          <w:tcPr>
            <w:tcW w:w="6237"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Условно-утвержденные расходы</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9900</w:t>
            </w:r>
          </w:p>
        </w:tc>
        <w:tc>
          <w:tcPr>
            <w:tcW w:w="132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50 230,5</w:t>
            </w:r>
          </w:p>
        </w:tc>
        <w:tc>
          <w:tcPr>
            <w:tcW w:w="127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39 000,0</w:t>
            </w:r>
          </w:p>
        </w:tc>
      </w:tr>
      <w:tr w:rsidR="005A01B8" w:rsidRPr="00134579" w:rsidTr="005A01B8">
        <w:trPr>
          <w:trHeight w:val="312"/>
        </w:trPr>
        <w:tc>
          <w:tcPr>
            <w:tcW w:w="6237" w:type="dxa"/>
            <w:tcBorders>
              <w:top w:val="single" w:sz="4" w:space="0" w:color="auto"/>
              <w:left w:val="single" w:sz="4" w:space="0" w:color="auto"/>
              <w:bottom w:val="single" w:sz="4" w:space="0" w:color="auto"/>
              <w:right w:val="single" w:sz="4" w:space="0" w:color="auto"/>
            </w:tcBorders>
            <w:shd w:val="clear" w:color="auto" w:fill="auto"/>
          </w:tcPr>
          <w:p w:rsidR="005A01B8" w:rsidRPr="00134579" w:rsidRDefault="005A01B8" w:rsidP="00134579">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800" w:type="dxa"/>
            <w:tcBorders>
              <w:top w:val="single" w:sz="4" w:space="0" w:color="auto"/>
              <w:left w:val="nil"/>
              <w:bottom w:val="single" w:sz="4" w:space="0" w:color="auto"/>
              <w:right w:val="single" w:sz="4" w:space="0" w:color="auto"/>
            </w:tcBorders>
            <w:shd w:val="clear" w:color="auto" w:fill="auto"/>
          </w:tcPr>
          <w:p w:rsidR="005A01B8" w:rsidRPr="00134579" w:rsidRDefault="005A01B8" w:rsidP="00134579">
            <w:pPr>
              <w:jc w:val="center"/>
              <w:rPr>
                <w:rFonts w:ascii="Times New Roman" w:hAnsi="Times New Roman" w:cs="Times New Roman"/>
                <w:b/>
                <w:bCs/>
                <w:sz w:val="20"/>
                <w:szCs w:val="20"/>
              </w:rPr>
            </w:pPr>
          </w:p>
        </w:tc>
        <w:tc>
          <w:tcPr>
            <w:tcW w:w="1326" w:type="dxa"/>
            <w:tcBorders>
              <w:top w:val="single" w:sz="4" w:space="0" w:color="auto"/>
              <w:left w:val="nil"/>
              <w:bottom w:val="single" w:sz="4" w:space="0" w:color="auto"/>
              <w:right w:val="single" w:sz="4" w:space="0" w:color="auto"/>
            </w:tcBorders>
            <w:shd w:val="clear" w:color="auto" w:fill="auto"/>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3 334 567,2</w:t>
            </w:r>
          </w:p>
        </w:tc>
        <w:tc>
          <w:tcPr>
            <w:tcW w:w="1276" w:type="dxa"/>
            <w:tcBorders>
              <w:top w:val="single" w:sz="4" w:space="0" w:color="auto"/>
              <w:left w:val="nil"/>
              <w:bottom w:val="single" w:sz="4" w:space="0" w:color="auto"/>
              <w:right w:val="single" w:sz="4" w:space="0" w:color="auto"/>
            </w:tcBorders>
            <w:shd w:val="clear" w:color="auto" w:fill="auto"/>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3 134 609,4</w:t>
            </w:r>
          </w:p>
        </w:tc>
      </w:tr>
    </w:tbl>
    <w:p w:rsidR="00134579" w:rsidRPr="00134579" w:rsidRDefault="00134579" w:rsidP="00134579">
      <w:pPr>
        <w:ind w:firstLine="709"/>
        <w:jc w:val="both"/>
        <w:rPr>
          <w:rFonts w:ascii="Times New Roman" w:hAnsi="Times New Roman" w:cs="Times New Roman"/>
        </w:rPr>
      </w:pPr>
    </w:p>
    <w:p w:rsidR="005A01B8" w:rsidRDefault="005A01B8" w:rsidP="005A01B8">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Pr>
          <w:rFonts w:ascii="Times New Roman" w:hAnsi="Times New Roman" w:cs="Times New Roman"/>
          <w:b/>
          <w:i/>
        </w:rPr>
        <w:t>1</w:t>
      </w:r>
      <w:r w:rsidR="002637BD">
        <w:rPr>
          <w:rFonts w:ascii="Times New Roman" w:hAnsi="Times New Roman" w:cs="Times New Roman"/>
          <w:b/>
          <w:i/>
        </w:rPr>
        <w:t>2</w:t>
      </w:r>
      <w:r w:rsidRPr="005A01B8">
        <w:rPr>
          <w:rFonts w:ascii="Times New Roman" w:hAnsi="Times New Roman" w:cs="Times New Roman"/>
          <w:b/>
        </w:rPr>
        <w:t xml:space="preserve"> </w:t>
      </w:r>
      <w:r w:rsidRPr="005A01B8">
        <w:rPr>
          <w:rFonts w:ascii="Times New Roman" w:hAnsi="Times New Roman" w:cs="Times New Roman"/>
          <w:b/>
          <w:i/>
        </w:rPr>
        <w:t>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12</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2637BD" w:rsidRPr="008A72CF" w:rsidRDefault="002637BD" w:rsidP="002637BD">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2024 ГОД</w:t>
      </w:r>
    </w:p>
    <w:p w:rsidR="00134579" w:rsidRPr="00134579" w:rsidRDefault="00134579" w:rsidP="00134579">
      <w:pPr>
        <w:jc w:val="right"/>
        <w:rPr>
          <w:rFonts w:ascii="Times New Roman" w:hAnsi="Times New Roman" w:cs="Times New Roman"/>
          <w:sz w:val="20"/>
          <w:szCs w:val="20"/>
        </w:rPr>
      </w:pPr>
    </w:p>
    <w:tbl>
      <w:tblPr>
        <w:tblW w:w="9781" w:type="dxa"/>
        <w:tblInd w:w="108" w:type="dxa"/>
        <w:tblLook w:val="04A0" w:firstRow="1" w:lastRow="0" w:firstColumn="1" w:lastColumn="0" w:noHBand="0" w:noVBand="1"/>
      </w:tblPr>
      <w:tblGrid>
        <w:gridCol w:w="5812"/>
        <w:gridCol w:w="1305"/>
        <w:gridCol w:w="595"/>
        <w:gridCol w:w="753"/>
        <w:gridCol w:w="1316"/>
      </w:tblGrid>
      <w:tr w:rsidR="00134579" w:rsidRPr="00134579" w:rsidTr="005A01B8">
        <w:trPr>
          <w:trHeight w:val="170"/>
        </w:trPr>
        <w:tc>
          <w:tcPr>
            <w:tcW w:w="581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Наименование показателя</w:t>
            </w:r>
          </w:p>
        </w:tc>
        <w:tc>
          <w:tcPr>
            <w:tcW w:w="0" w:type="auto"/>
            <w:gridSpan w:val="3"/>
            <w:tcBorders>
              <w:top w:val="single" w:sz="4" w:space="0" w:color="auto"/>
              <w:left w:val="nil"/>
              <w:bottom w:val="single" w:sz="4" w:space="0" w:color="auto"/>
              <w:right w:val="nil"/>
            </w:tcBorders>
            <w:shd w:val="clear" w:color="000000" w:fill="FFFFFF"/>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КБК</w:t>
            </w:r>
          </w:p>
        </w:tc>
        <w:tc>
          <w:tcPr>
            <w:tcW w:w="131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Сумма (тыс. руб.)</w:t>
            </w:r>
          </w:p>
        </w:tc>
      </w:tr>
      <w:tr w:rsidR="00134579" w:rsidRPr="00134579" w:rsidTr="005A01B8">
        <w:trPr>
          <w:trHeight w:val="170"/>
        </w:trPr>
        <w:tc>
          <w:tcPr>
            <w:tcW w:w="5812" w:type="dxa"/>
            <w:vMerge/>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c>
          <w:tcPr>
            <w:tcW w:w="0" w:type="auto"/>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КЦСР</w:t>
            </w:r>
          </w:p>
        </w:tc>
        <w:tc>
          <w:tcPr>
            <w:tcW w:w="0" w:type="auto"/>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КВР</w:t>
            </w:r>
          </w:p>
        </w:tc>
        <w:tc>
          <w:tcPr>
            <w:tcW w:w="0" w:type="auto"/>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Cs/>
                <w:sz w:val="20"/>
                <w:szCs w:val="20"/>
              </w:rPr>
            </w:pPr>
            <w:r w:rsidRPr="00134579">
              <w:rPr>
                <w:rFonts w:ascii="Times New Roman" w:hAnsi="Times New Roman" w:cs="Times New Roman"/>
                <w:bCs/>
                <w:sz w:val="20"/>
                <w:szCs w:val="20"/>
              </w:rPr>
              <w:t>КФСР</w:t>
            </w:r>
          </w:p>
        </w:tc>
        <w:tc>
          <w:tcPr>
            <w:tcW w:w="1316" w:type="dxa"/>
            <w:vMerge/>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1</w:t>
            </w:r>
          </w:p>
        </w:tc>
        <w:tc>
          <w:tcPr>
            <w:tcW w:w="0" w:type="auto"/>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w:t>
            </w:r>
          </w:p>
        </w:tc>
        <w:tc>
          <w:tcPr>
            <w:tcW w:w="0" w:type="auto"/>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3</w:t>
            </w:r>
          </w:p>
        </w:tc>
        <w:tc>
          <w:tcPr>
            <w:tcW w:w="0" w:type="auto"/>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4</w:t>
            </w:r>
          </w:p>
        </w:tc>
        <w:tc>
          <w:tcPr>
            <w:tcW w:w="1316"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96 917,7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1110000000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1 699,2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252,0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Обеспечение формирования земельных участков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Жилищное хозяйство</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87,2</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5. Проведение картографических работ по созданию цифровых ортофотопланов на территории населенных пунктов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1115000000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Заключение в 2024 году договора (муниципального контракта) на выполнение комплекса работ по проведению картографических работ по созданию цифровых ортофотопланов на территории населенных пунктов Нижнеудинского района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1115100000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95 218,5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95 218,5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12 076,8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12 076,8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10 920,0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10 920,0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1 113,8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1 113,8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43,0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83 141,7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83 141,7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54 541,7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54 541,7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11 500,0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422 250,8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1210000000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422 250,8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Финансового 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32 534,0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32 534,0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32 447,3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28 475,3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28 475,3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3 954,0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3 954,0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1211173200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86,7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Расходы на выплаты персоналу в целях обеспечения </w:t>
            </w:r>
            <w:r w:rsidRPr="00134579">
              <w:rPr>
                <w:rFonts w:ascii="Times New Roman" w:hAnsi="Times New Roman" w:cs="Times New Roman"/>
                <w:b/>
                <w:bCs/>
                <w:iCs/>
                <w:sz w:val="20"/>
                <w:szCs w:val="2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1211173200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86,7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1211173200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86,7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389 716,8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367 891,0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21 825,8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1212173200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346 065,2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1212173200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346 065,2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1212173200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346 065,2</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Прочие межбюджетные трансферты общего характера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21 825,8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9 471,6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1310000000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Организационное обеспечение охраны труда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по охране труда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1311149999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9 441,6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1322000000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134579">
              <w:rPr>
                <w:rFonts w:ascii="Times New Roman" w:hAnsi="Times New Roman" w:cs="Times New Roman"/>
                <w:b/>
                <w:bCs/>
                <w:iCs/>
                <w:sz w:val="20"/>
                <w:szCs w:val="20"/>
              </w:rPr>
              <w:lastRenderedPageBreak/>
              <w:t>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1322149999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1322149999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1322200000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1322249999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Транспорт</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1323149999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0408</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9 001,6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103 679,6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134579">
              <w:rPr>
                <w:rFonts w:ascii="Times New Roman" w:hAnsi="Times New Roman" w:cs="Times New Roman"/>
                <w:b/>
                <w:bCs/>
                <w:iCs/>
                <w:sz w:val="20"/>
                <w:szCs w:val="20"/>
              </w:rPr>
              <w:br/>
              <w:t xml:space="preserve">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Установка приборов учета в организациях бюджетной сферы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энергоэффективных светодиодных светильников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92 379,6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w:t>
            </w:r>
            <w:r w:rsidRPr="00134579">
              <w:rPr>
                <w:rFonts w:ascii="Times New Roman" w:hAnsi="Times New Roman" w:cs="Times New Roman"/>
                <w:b/>
                <w:bCs/>
                <w:iCs/>
                <w:sz w:val="20"/>
                <w:szCs w:val="20"/>
              </w:rPr>
              <w:lastRenderedPageBreak/>
              <w:t>генерирующих объектов на основе возобновляемых источников энергии в с.Алыгджер Нижнеудинского района Иркутской области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1412300000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92 379,6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14123S2954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92 379,6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14123S2954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92 379,6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Коммунальное хозяйство</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14123S2954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0502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92 379,6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Ремонт, текущий ремонт, содержание автомобильных дорог и автозимников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1511300000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1511349999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34 180,9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69 279,9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1611300000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Коммунальное хозяйство</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0502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12 000,0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1612200000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Компенсация расходов по перевозке грузов, необходимых для жизнеобеспечения населения, автомобильным </w:t>
            </w:r>
            <w:r w:rsidRPr="00134579">
              <w:rPr>
                <w:rFonts w:ascii="Times New Roman" w:hAnsi="Times New Roman" w:cs="Times New Roman"/>
                <w:b/>
                <w:bCs/>
                <w:iCs/>
                <w:sz w:val="20"/>
                <w:szCs w:val="20"/>
              </w:rPr>
              <w:lastRenderedPageBreak/>
              <w:t>транспортом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16122S2770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16122S2770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16122S2770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5 811,8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Организация транспортного обслуживания авиатранспортом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51 468,1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51 318,1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16131S2280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51 318,1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16131S2280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51 318,1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Транспорт</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16131S2280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0408</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51 318,1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Транспорт</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1613249999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0408</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"Безопасность"</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9 769,0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9 469,0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8 774,0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8 774,0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8 774,0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8 774,0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Разработка плана действий по предупреждению и ликвидации чрезвычайных ситуаций природного и техногенного характера муниципального образования "Нижнеудинский район", Паспорта безопасности территории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1711400000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материальных ресурсов для проведения мероприятий по мобилизационной подготовке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1712100000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17 575,9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3 682,5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маркшейдерских работ несанкционированных свалок ТКО, расположенных на земельных участках, находящихся в собственности муниципального образования "Нижнеудинский район", а также в сельских поселениях, государственная собственность на которые не разграничена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1811200000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1811249999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0605</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Ликвидация несанкционированных свалок ТКО на земельных участках, находящихся в собственности муниципального образования "Нижнеудинский район", а также в сельских поселениях на земельных участках, государственная собственность на которые не разграничена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3 382,5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3 382,5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3 382,5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1811349999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0605</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3 382,5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"Экология"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181G000000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181G200000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Капитальные вложения в объекты муниципальной </w:t>
            </w:r>
            <w:r w:rsidRPr="00134579">
              <w:rPr>
                <w:rFonts w:ascii="Times New Roman" w:hAnsi="Times New Roman" w:cs="Times New Roman"/>
                <w:b/>
                <w:bCs/>
                <w:iCs/>
                <w:sz w:val="20"/>
                <w:szCs w:val="20"/>
              </w:rPr>
              <w:lastRenderedPageBreak/>
              <w:t>собственности, которые осуществляются из местных бюджетов, в целях реализации мероприятий в сфере охраны окружающей среды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181G2S2620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181G2S2620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181G2S2620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0605</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13 893,4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2 400 914,5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1910000000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492 731,3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492 731,3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492 731,3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103 592,4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3 700,0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3 700,0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98 432,1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98 432,1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1 460,3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1 460,3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1911173010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389 138,9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1911173010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386 545,9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1911173010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386 545,9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1911173010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2 593,0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1911173010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2 593,0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"Общее образование"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1 730 627,2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1 722 283,3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общеобразовательных программ общего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1 722 283,3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205 834,2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5 500,0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173 225,7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173 225,7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1921149999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23 850,0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23 850,0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3 238,8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3 238,8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1921153031</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60 977,6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1921153031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56 130,6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1921153031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56 130,6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1921153031</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4 847,0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1921153031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4 847,0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1 363 964,1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1 259 438,1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1 259 438,1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14 794,0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14 794,0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89 732,0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89 732,0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1921173050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20 621,0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1921173050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18 921,0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Охрана семьи и детства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1921173050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18 921,0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1921173050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Охрана семьи и детства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1921173050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1 700,0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1 784,0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1 436,0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1 436,0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233,0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w:t>
            </w:r>
            <w:r w:rsidRPr="00134579">
              <w:rPr>
                <w:rFonts w:ascii="Times New Roman" w:hAnsi="Times New Roman" w:cs="Times New Roman"/>
                <w:b/>
                <w:bCs/>
                <w:iCs/>
                <w:sz w:val="20"/>
                <w:szCs w:val="20"/>
              </w:rPr>
              <w:lastRenderedPageBreak/>
              <w:t>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1921173190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1921173190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Охрана семьи и детства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1921173190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152,8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19211L3041</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47 539,8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19211L3041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43 009,8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19211L3041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43 009,8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19211L3041</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4 530,0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19211L3041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4 530,0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19211S2928</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5 087,0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19211S2928</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5 006,7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19211S2928</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5 006,7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19211S2928</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19211S2928</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19211S2949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2 891,2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19211S2949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2 891,2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19211S2949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2 891,2</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19211S2957</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5 533,0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19211S2957</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5 319,0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19211S2957</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5 319,0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19211S2957</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19211S2957</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214,0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7 898,6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6 864,6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19211S2976</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6 864,6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19211S2976</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860,0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19211S2976</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174,0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8 343,9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8 343,9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Финансовое обеспечение мероприятий по обеспечению деятельности советников директора по воспитанию и </w:t>
            </w:r>
            <w:r w:rsidRPr="00134579">
              <w:rPr>
                <w:rFonts w:ascii="Times New Roman" w:hAnsi="Times New Roman" w:cs="Times New Roman"/>
                <w:b/>
                <w:bCs/>
                <w:iCs/>
                <w:sz w:val="20"/>
                <w:szCs w:val="20"/>
              </w:rPr>
              <w:lastRenderedPageBreak/>
              <w:t>взаимодействию с детскими общественными объединениями в муниципальных общеобразовательных организациях в Иркутской области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192EВ51791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8 343,9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192EВ51791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7 695,9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192EВ51791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7 695,9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192EВ51791</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648,0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192EВ51791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648,0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"Дополнительное образование детей в сфере образования"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31 187,1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561,0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30 626,1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30 626,1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30 626,1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30 381,1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193E149999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30 381,1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193E149999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"Отдых, оздоровление и занятость детей"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1940000000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7 995,5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7 995,5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Трудоустройство несовершеннолетних</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2 400,0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5 495,5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905,5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85,8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85,8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819,7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819,7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4 590,0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4 146,3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19413S2080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4 146,3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19413S2080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443,7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"Обеспечение реализации муниципальной программы"</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138 373,4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Решение вопросов местного значения в сфере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113 514,0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Управления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21 084,5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21 084,5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20 218,0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1951149999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20 218,0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851,5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851,5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методического кабинета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11 483,2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11 483,2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10 514,2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10 514,2</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969,0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969,0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w:t>
            </w:r>
            <w:r w:rsidRPr="00134579">
              <w:rPr>
                <w:rFonts w:ascii="Times New Roman" w:hAnsi="Times New Roman" w:cs="Times New Roman"/>
                <w:b/>
                <w:bCs/>
                <w:iCs/>
                <w:sz w:val="20"/>
                <w:szCs w:val="20"/>
              </w:rPr>
              <w:lastRenderedPageBreak/>
              <w:t>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1951349999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179,5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1951349999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166,6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2 917,0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2 917,0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централизованной бухгалтерии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1951400000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56 551,3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56 551,3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52 445,3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52 445,3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1951449999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4 106,0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4 106,0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20 895,0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20 895,0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18 952,6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18 952,6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1 832,0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1 832,0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110,4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24 859,4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576,6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7 723,4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проектов "Народных инициатив"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1952200000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13 636,4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перечня проектов народных инициатив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19522S2370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13 636,4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19522S2370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13 636,4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19522S2370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13 636,4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инициативных проектов граждан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2 223,0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Финансовая поддержка реализации инициативных проектов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19523S2380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2 223,0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19523S2380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2 223,0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19523S2380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2 223,0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1 826,9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на получение субсидий для НКО</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26,9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на получение субсидий для ТОС</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2111200000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2111249999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715,0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2112200000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2112249999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1 808,0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"Профилактика наркомании"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2210000000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семинаров, мастер-классов и консультаций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профилактических и пропагандистских мероприятий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3. Прогнозирование развития наркоситуации, развитие системы раннего выявления незаконных потребителей наркотических средств и психоактивных </w:t>
            </w:r>
            <w:r w:rsidRPr="00134579">
              <w:rPr>
                <w:rFonts w:ascii="Times New Roman" w:hAnsi="Times New Roman" w:cs="Times New Roman"/>
                <w:b/>
                <w:bCs/>
                <w:iCs/>
                <w:sz w:val="20"/>
                <w:szCs w:val="20"/>
              </w:rPr>
              <w:lastRenderedPageBreak/>
              <w:t>веществ, мотивирование наркозависимых лиц на социальную и медицинскую реабилитацию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2213000000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Социально-психологическое тестирование и мониторинг</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"Профилактика правонарушений"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465,0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по обеспечению противодействия терроризму</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2221200000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2221249999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Поддержка народных дружин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2221349999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2221349999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Информационно-профилактические мероприятия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120,0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"Профилактика ВИЧ-инфекции"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Информационно-профилактические мероприятия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конкурсов среди субъектов профилактики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адресной поддержки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2242149999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"Профилактика клещевого энцефалита"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475,0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440,0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"Профилактика туберкулеза"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7. "Профилактика алкоголизма и табакокурения"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Пропаганда здорового образа жизни в муниципальных образованиях Нижнеудинского района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информационно-профилактических мероприятий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2271149999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0909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286 422,3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"Дополнительное образование в области искусств"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2310000000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7 984,5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165,5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165,5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893,0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Творческие конкурсы и культурные мероприятия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893,0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893,0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198,0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645,0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6 766,0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1 961,4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23131S2915</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511,4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23131S2915</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511,4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23131S2915</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511,4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Ремонт имущества ДШИ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4 804,6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4 804,6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4 804,6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4 804,6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"Библиотечное обслуживание"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1 357,6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2322000000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1 237,4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2323100000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737,4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Закупка товаров, работ и услуг для обеспечения </w:t>
            </w:r>
            <w:r w:rsidRPr="00134579">
              <w:rPr>
                <w:rFonts w:ascii="Times New Roman" w:hAnsi="Times New Roman" w:cs="Times New Roman"/>
                <w:b/>
                <w:bCs/>
                <w:iCs/>
                <w:sz w:val="20"/>
                <w:szCs w:val="20"/>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23231L519A</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337,4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23231L519A</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337,4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23231L519A</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337,4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 и ремонт имущества МЦБ</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2323249999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"Самодеятельное народное творчество"</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2 121,8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1 066,0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Информационно-просветительские и культурно-массовые мероприятия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1 066,0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1 066,0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196,0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870,0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640,7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487,6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2333374402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2333374402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2333374402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2334000000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2334100000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2334174402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2334174402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2334174402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306,1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"Развитие физической культуры и массового спорта"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388,7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318,7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Физкультурно-спортивные мероприятия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2341149999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2341249999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инвентаря, формы и экипировки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2342149999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"Подготовка спортивного резерва"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3 629,3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1 594,3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Спортивные соревнования и мероприятия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1 594,3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1 594,3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745,4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745,4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48,9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инвентаря, формы и экипировки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23531S2850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23531S2850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23531S2850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 и ремонт имущества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w:t>
            </w:r>
            <w:r w:rsidRPr="00134579">
              <w:rPr>
                <w:rFonts w:ascii="Times New Roman" w:hAnsi="Times New Roman" w:cs="Times New Roman"/>
                <w:b/>
                <w:bCs/>
                <w:iCs/>
                <w:sz w:val="20"/>
                <w:szCs w:val="20"/>
              </w:rPr>
              <w:lastRenderedPageBreak/>
              <w:t>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2354149999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"Патриотическое воспитание"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6 155,0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5 255,0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патриотической направленности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1 683,0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1 683,0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0707</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33,0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1 650,0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1 410,0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2361149999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3 572,0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2361274411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3 572,0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2361274411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3 572,0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2361274411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3 572,0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2362200000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2362249999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7. "Молодежная политика"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438,8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для молодежи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47,2</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231,5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231,5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по развитию добровольческой деятельности и волонтерства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132,3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261 364,4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261 364,4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122 176,8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122 176,8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122 176,8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122 176,8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культуры</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64 934,8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64 934,8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51 300,6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51 300,6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13 549,2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13 549,2</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52,0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33,0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10 451,9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10 451,9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9 611,1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9 611,1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820,8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820,8</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2381349999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41 107,3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41 107,3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31 236,6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29 236,6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Спорт высших достижений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9 825,7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4 825,7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Спорт высших достижений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19 284,4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19 284,4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17 968,4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17 968,4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1 311,0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1 311,0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перечня проектов «народных инициатив»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2381600000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3 409,1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перечня проектов народных инициатив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23816S2370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3 409,1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23816S2370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3 409,1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23816S2370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3 409,1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9. "Развитие детского творчества и досуга"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2390000000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2 982,2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37,0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Творческие конкурсы и культурные мероприятия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380,0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1 545,6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2393149999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2393149999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95,6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Ремонт имущества ДДТ</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1 450,0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2393249999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1 450,0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Организация отдыха и оздоровления детей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2394000000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2394100000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2394149999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2394149999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1 019,6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"Здоровье"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3 600,0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2411149999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2 600,0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2411249999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имущества для оказания медицинской помощи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2412149999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2414000000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2414100000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2414149999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2 525,0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2 525,0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Публикация информации в СМИ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2511149999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2 010,0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2511149999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420,0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Изготовление печатного издания "Вестник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2511249999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"Молодым специалистам - доступное жилье"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2611149999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"Молодым семьям - доступное жилье"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2711149999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92 425,3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Капитальный ремонт объектов муниципальной собственности муниципального образования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33 074,5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мероприятий по проведению капитального ремонта объектов муниципальной собственности муниципального образования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2811600000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2811649999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2811649999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2811649999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Капитальный ремонт МКОУ "СОШ №12 " г.Нижнеудинск</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2811700000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по благоустройству территории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28117S2914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28117S2914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28 074,5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28117S2914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28 074,5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16 113,6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Разработка проектно-сметной документации для строительства объекта: "Многофункциональный культурный центр Тофаларии"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2812500000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2812549999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2812600000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2812649999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2812649999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7 200,0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2812649999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7 200,0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Прохождение государственной экспертизы, получение технических условий и иные расходы, связанные с </w:t>
            </w:r>
            <w:r w:rsidRPr="00134579">
              <w:rPr>
                <w:rFonts w:ascii="Times New Roman" w:hAnsi="Times New Roman" w:cs="Times New Roman"/>
                <w:b/>
                <w:bCs/>
                <w:iCs/>
                <w:sz w:val="20"/>
                <w:szCs w:val="20"/>
              </w:rPr>
              <w:lastRenderedPageBreak/>
              <w:t>разработкой проектно-сметной документации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2812700000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2812749999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1 500,0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Разработка проектно-сметной документации для капитального ремонта МКОУ "СОШ №9 г.Нижнеудинск"</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2812800000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4 413,6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2812849999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4 413,6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2812849999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4 413,6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2812849999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4 413,6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18 237,2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18 237,2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18 237,2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16 727,3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16 727,3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1 329,9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1 329,9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5. Национальный проект "Образование"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«Успех каждого ребенка»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281E2S0981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281E2S0981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281E2S0981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Муниципальная программа "Защита прав потребителей в Нижнеудинском районе"</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2911149999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культурно-массовых спортивных мероприятий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совещаний, семинаров, курсов повышения квалификации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169 720,0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137 988,0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администрации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96 416,9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Высшее должностное лицо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0102</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5 688,0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аппарата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90 728,9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90 728,9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80 919,9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80 919,9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9 494,0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9 494,0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315,0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4011249999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315,0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5 147,1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председателя Думы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2 497,0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2 497,0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w:t>
            </w:r>
            <w:r w:rsidRPr="00134579">
              <w:rPr>
                <w:rFonts w:ascii="Times New Roman" w:hAnsi="Times New Roman" w:cs="Times New Roman"/>
                <w:b/>
                <w:bCs/>
                <w:iCs/>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4012149999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2 497,0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2 497,0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аппарата Думы</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2 650,1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2 650,1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2 153,1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2 153,1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496,0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496,0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Контрольно-счетной палаты</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3 206,9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председателя Контрольно-счетной палаты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3 206,9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3 206,9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3 131,9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3 131,9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33 217,2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20 802,7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14 426,3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Обеспечение деятельности финансовых, налоговых и </w:t>
            </w:r>
            <w:r w:rsidRPr="00134579">
              <w:rPr>
                <w:rFonts w:ascii="Times New Roman" w:hAnsi="Times New Roman" w:cs="Times New Roman"/>
                <w:sz w:val="20"/>
                <w:szCs w:val="20"/>
              </w:rPr>
              <w:lastRenderedPageBreak/>
              <w:t>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40141М9991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14 426,3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40141М9991</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1 538,1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40141М9991</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1 538,1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40141М9992</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1 806,3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1 806,3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40141М9992</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270,9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40141М9992</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40141М9994</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756,0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756,0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40141М9994</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113,4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40141М9994</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113,4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полномочий контрольно-счетных органов поселений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40141М9995</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40141М9995</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1 813,3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40141М9995</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1 813,3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40141М9995</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78,3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40141М9995</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78,3</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областных государственных полномочий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12 410,8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4014273060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4014273060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3 136,9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4014273060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3 136,9</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4014273060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238,0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4014273060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238,0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4014273070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4 299,2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3 917,1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3 917,1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4014273070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382,1</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4014273070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382,1</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4014273090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1 114,8</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4014273090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1 045,6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4014273090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1 045,6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4014273090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69,2</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4014273090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69,2</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4014273120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227,5</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227,5</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4014273120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2 275,4</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4014273120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2 275,4</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4014273140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1 118,3</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4014273140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1 045,6</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4014273140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1 045,6</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4014273140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72,7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4014273140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72,7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4014273150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4014273150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4014273150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Субвенции на осуществление федеральных полномочий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4014300000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4014351200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4014351200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Судебная система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4014351200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0105</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3,7</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24 732,0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Резервные фонды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Резервный фонд администрации</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4021100000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Резервные фонды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4021149999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3 732,0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187,0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65,0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415,0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поддержки военнослужащим, принимающим участие в специальной военной операции, а также членам их семей</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4022200000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4022249999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Пенсии</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4023000000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Доплаты к пенсиям муниципальных служащих</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4023100000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Пенсионное обеспечение</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4023149999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1001</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4025000000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4025100000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w:t>
            </w:r>
            <w:r w:rsidRPr="00134579">
              <w:rPr>
                <w:rFonts w:ascii="Times New Roman" w:hAnsi="Times New Roman" w:cs="Times New Roman"/>
                <w:b/>
                <w:bCs/>
                <w:iCs/>
                <w:sz w:val="20"/>
                <w:szCs w:val="20"/>
              </w:rPr>
              <w:lastRenderedPageBreak/>
              <w:t>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4025149999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4025149999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10 000,0</w:t>
            </w:r>
          </w:p>
        </w:tc>
      </w:tr>
      <w:tr w:rsidR="00134579"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выборов</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4090000000</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выборов мэра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4091000000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4091049999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4091049999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trHeight w:val="170"/>
        </w:trPr>
        <w:tc>
          <w:tcPr>
            <w:tcW w:w="581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4091049999</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0" w:type="auto"/>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0107</w:t>
            </w:r>
          </w:p>
        </w:tc>
        <w:tc>
          <w:tcPr>
            <w:tcW w:w="1316"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7 000,0</w:t>
            </w:r>
          </w:p>
        </w:tc>
      </w:tr>
      <w:tr w:rsidR="005A01B8" w:rsidRPr="00134579" w:rsidTr="005A01B8">
        <w:trPr>
          <w:trHeight w:val="17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5A01B8" w:rsidRPr="00134579" w:rsidRDefault="005A01B8" w:rsidP="00134579">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0" w:type="auto"/>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1316"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3 728 035,5</w:t>
            </w:r>
          </w:p>
        </w:tc>
      </w:tr>
    </w:tbl>
    <w:p w:rsidR="00134579" w:rsidRPr="00134579" w:rsidRDefault="00134579" w:rsidP="00134579">
      <w:pPr>
        <w:jc w:val="right"/>
        <w:rPr>
          <w:rFonts w:ascii="Times New Roman" w:hAnsi="Times New Roman" w:cs="Times New Roman"/>
          <w:sz w:val="20"/>
          <w:szCs w:val="20"/>
        </w:rPr>
      </w:pPr>
    </w:p>
    <w:p w:rsidR="005A01B8" w:rsidRDefault="005A01B8" w:rsidP="005A01B8">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Pr>
          <w:rFonts w:ascii="Times New Roman" w:hAnsi="Times New Roman" w:cs="Times New Roman"/>
          <w:b/>
          <w:i/>
        </w:rPr>
        <w:t>1</w:t>
      </w:r>
      <w:r w:rsidR="001369C1">
        <w:rPr>
          <w:rFonts w:ascii="Times New Roman" w:hAnsi="Times New Roman" w:cs="Times New Roman"/>
          <w:b/>
          <w:i/>
        </w:rPr>
        <w:t>3</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13</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1369C1" w:rsidRPr="008A72CF" w:rsidRDefault="001369C1" w:rsidP="001369C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ПЛАНОВЫЙ ПЕРИОД 2025 И 2026 ГОДОВ</w:t>
      </w:r>
    </w:p>
    <w:p w:rsidR="00134579" w:rsidRPr="00134579" w:rsidRDefault="00134579" w:rsidP="00134579">
      <w:pPr>
        <w:jc w:val="right"/>
        <w:rPr>
          <w:rFonts w:ascii="Times New Roman" w:hAnsi="Times New Roman" w:cs="Times New Roman"/>
          <w:sz w:val="20"/>
          <w:szCs w:val="20"/>
        </w:rPr>
      </w:pPr>
    </w:p>
    <w:tbl>
      <w:tblPr>
        <w:tblW w:w="9767" w:type="dxa"/>
        <w:tblInd w:w="108" w:type="dxa"/>
        <w:tblLook w:val="04A0" w:firstRow="1" w:lastRow="0" w:firstColumn="1" w:lastColumn="0" w:noHBand="0" w:noVBand="1"/>
      </w:tblPr>
      <w:tblGrid>
        <w:gridCol w:w="4536"/>
        <w:gridCol w:w="1305"/>
        <w:gridCol w:w="659"/>
        <w:gridCol w:w="800"/>
        <w:gridCol w:w="17"/>
        <w:gridCol w:w="1188"/>
        <w:gridCol w:w="1245"/>
        <w:gridCol w:w="17"/>
      </w:tblGrid>
      <w:tr w:rsidR="00134579" w:rsidRPr="00134579" w:rsidTr="005A01B8">
        <w:trPr>
          <w:gridAfter w:val="1"/>
          <w:wAfter w:w="17" w:type="dxa"/>
          <w:trHeight w:val="170"/>
        </w:trPr>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Наименование показателя</w:t>
            </w:r>
          </w:p>
        </w:tc>
        <w:tc>
          <w:tcPr>
            <w:tcW w:w="2781" w:type="dxa"/>
            <w:gridSpan w:val="4"/>
            <w:tcBorders>
              <w:top w:val="single" w:sz="4" w:space="0" w:color="auto"/>
              <w:left w:val="nil"/>
              <w:bottom w:val="single" w:sz="4" w:space="0" w:color="auto"/>
              <w:right w:val="nil"/>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КБК</w:t>
            </w:r>
          </w:p>
        </w:tc>
        <w:tc>
          <w:tcPr>
            <w:tcW w:w="1188" w:type="dxa"/>
            <w:tcBorders>
              <w:top w:val="single" w:sz="4" w:space="0" w:color="auto"/>
              <w:left w:val="single" w:sz="4" w:space="0" w:color="auto"/>
              <w:bottom w:val="single" w:sz="4" w:space="0" w:color="000000"/>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2025 год Сумма (тыс. руб.)</w:t>
            </w:r>
          </w:p>
        </w:tc>
        <w:tc>
          <w:tcPr>
            <w:tcW w:w="1245" w:type="dxa"/>
            <w:tcBorders>
              <w:top w:val="single" w:sz="4" w:space="0" w:color="auto"/>
              <w:left w:val="single" w:sz="4" w:space="0" w:color="auto"/>
              <w:bottom w:val="single" w:sz="4" w:space="0" w:color="000000"/>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2026год Сумма (тыс. руб.)</w:t>
            </w:r>
          </w:p>
        </w:tc>
      </w:tr>
      <w:tr w:rsidR="00134579" w:rsidRPr="00134579" w:rsidTr="005A01B8">
        <w:trPr>
          <w:trHeight w:val="170"/>
        </w:trPr>
        <w:tc>
          <w:tcPr>
            <w:tcW w:w="4536" w:type="dxa"/>
            <w:vMerge/>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c>
          <w:tcPr>
            <w:tcW w:w="1305"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КЦСР</w:t>
            </w:r>
          </w:p>
        </w:tc>
        <w:tc>
          <w:tcPr>
            <w:tcW w:w="659"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КВР</w:t>
            </w:r>
          </w:p>
        </w:tc>
        <w:tc>
          <w:tcPr>
            <w:tcW w:w="800" w:type="dxa"/>
            <w:tcBorders>
              <w:top w:val="nil"/>
              <w:left w:val="nil"/>
              <w:bottom w:val="single" w:sz="4" w:space="0" w:color="auto"/>
              <w:right w:val="single" w:sz="4" w:space="0" w:color="auto"/>
            </w:tcBorders>
            <w:shd w:val="clear" w:color="000000" w:fill="FFFFFF"/>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КФСР</w:t>
            </w:r>
          </w:p>
        </w:tc>
        <w:tc>
          <w:tcPr>
            <w:tcW w:w="1205" w:type="dxa"/>
            <w:gridSpan w:val="2"/>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c>
          <w:tcPr>
            <w:tcW w:w="1262" w:type="dxa"/>
            <w:gridSpan w:val="2"/>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1</w:t>
            </w:r>
          </w:p>
        </w:tc>
        <w:tc>
          <w:tcPr>
            <w:tcW w:w="130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w:t>
            </w:r>
          </w:p>
        </w:tc>
        <w:tc>
          <w:tcPr>
            <w:tcW w:w="6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3</w:t>
            </w:r>
          </w:p>
        </w:tc>
        <w:tc>
          <w:tcPr>
            <w:tcW w:w="800"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4</w:t>
            </w:r>
          </w:p>
        </w:tc>
        <w:tc>
          <w:tcPr>
            <w:tcW w:w="1205" w:type="dxa"/>
            <w:gridSpan w:val="2"/>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5</w:t>
            </w:r>
          </w:p>
        </w:tc>
        <w:tc>
          <w:tcPr>
            <w:tcW w:w="1262" w:type="dxa"/>
            <w:gridSpan w:val="2"/>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87 720,0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83 720,0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1110000000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699,2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699,2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252,0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Обеспечение формирования земельных участков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360,0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Жилищное хозяйство</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0501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87,2</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87 020,8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83 020,8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87 020,8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83 020,8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10 232,0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10 232,0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10 232,0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10 232,0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945,8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945,8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945,8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945,8</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43,0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43,0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Финансовое, материально-техническое, </w:t>
            </w:r>
            <w:r w:rsidRPr="00134579">
              <w:rPr>
                <w:rFonts w:ascii="Times New Roman" w:hAnsi="Times New Roman" w:cs="Times New Roman"/>
                <w:b/>
                <w:bCs/>
                <w:iCs/>
                <w:sz w:val="20"/>
                <w:szCs w:val="20"/>
              </w:rPr>
              <w:lastRenderedPageBreak/>
              <w:t>социально-бытовое обеспечение деятельности муниципального казенного учреждения "Обслуживание социальной сферы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1121200000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75 800,0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71 800,0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75 800,0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71 800,0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54 200,0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52 250,0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54 200,0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52 250,0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21 350,0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19 250,0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10 350,0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7 250,0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12 000,0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356 455,2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354 505,1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1210000000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356 455,2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354 505,1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31 522,2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28 747,0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31 522,2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28 747,0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31 449,6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28 672,8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27 154,6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24 377,8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27 154,6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24 377,8</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4 277,0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4 277,0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4 277,0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4 277,0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 xml:space="preserve">Обеспечение деятельности финансовых, </w:t>
            </w:r>
            <w:r w:rsidRPr="00134579">
              <w:rPr>
                <w:rFonts w:ascii="Times New Roman" w:hAnsi="Times New Roman" w:cs="Times New Roman"/>
                <w:sz w:val="20"/>
                <w:szCs w:val="20"/>
              </w:rPr>
              <w:lastRenderedPageBreak/>
              <w:t>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1211149999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1211173200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72,6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74,2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1211173200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72,6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74,2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1211173200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74,2</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324 933,0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325 758,1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299 913,0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302 493,7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25 020,0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23 264,4</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1212173200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274 893,0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279 229,3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1212173200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274 893,0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279 229,3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1212173200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274 893,0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279 229,3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Прочие межбюджетные трансферты общего характера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25 020,0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23 264,4</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Муниципальная программа "Содействие развитию экономического потенциала на </w:t>
            </w:r>
            <w:r w:rsidRPr="00134579">
              <w:rPr>
                <w:rFonts w:ascii="Times New Roman" w:hAnsi="Times New Roman" w:cs="Times New Roman"/>
                <w:b/>
                <w:bCs/>
                <w:iCs/>
                <w:sz w:val="20"/>
                <w:szCs w:val="20"/>
              </w:rPr>
              <w:lastRenderedPageBreak/>
              <w:t>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1300000000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6 471,6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6 471,6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Подпрограмма 1. Улучшение условий и охраны труда в муниципальном образовании "Нижнеудинский район""</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1310000000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Организационное обеспечение охраны труда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по охране труда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6 441,6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6 441,6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1322249999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0408</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6 001,6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6 001,6</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115 400,0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134579">
              <w:rPr>
                <w:rFonts w:ascii="Times New Roman" w:hAnsi="Times New Roman" w:cs="Times New Roman"/>
                <w:b/>
                <w:bCs/>
                <w:iCs/>
                <w:sz w:val="20"/>
                <w:szCs w:val="20"/>
              </w:rPr>
              <w:br/>
              <w:t xml:space="preserve"> "Нижнеудинский район"</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Установка приборов учета в организациях бюджетной сферы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энергоэффективных светодиодных светильников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114 000,0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1412300000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114 000,0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Строительство генерирующих объектов на основе возобновляемых источников энергии, </w:t>
            </w:r>
            <w:r w:rsidRPr="00134579">
              <w:rPr>
                <w:rFonts w:ascii="Times New Roman" w:hAnsi="Times New Roman" w:cs="Times New Roman"/>
                <w:b/>
                <w:bCs/>
                <w:iCs/>
                <w:sz w:val="20"/>
                <w:szCs w:val="20"/>
              </w:rPr>
              <w:lastRenderedPageBreak/>
              <w:t>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14123S2954</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114 000,0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14123S2954</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114 000,0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14123S2954</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0502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114 000,0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28 075,0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28 075,0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Реконструкция, капитальный ремонт автомобильных дорог</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8 161,6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8 161,6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8 161,6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1511249999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8 161,6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Ремонт, текущий ремонт, содержание автомобильных дорог и автозимников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19 913,4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19 913,4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19 913,4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Дорожное хозяйство (дорожные фонды)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1511349999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19 913,4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29 050,0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58 010,4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58 010,4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1611300000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Коммунальное хозяйство</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0502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2. Организация доставки грузов в населенные пункты Тофаларии </w:t>
            </w:r>
            <w:r w:rsidRPr="00134579">
              <w:rPr>
                <w:rFonts w:ascii="Times New Roman" w:hAnsi="Times New Roman" w:cs="Times New Roman"/>
                <w:b/>
                <w:bCs/>
                <w:iCs/>
                <w:sz w:val="20"/>
                <w:szCs w:val="20"/>
              </w:rPr>
              <w:lastRenderedPageBreak/>
              <w:t>автотранспортом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1612000000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16122S2770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16122S2770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16122S2770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5 682,7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5 682,7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Организация транспортного обслуживания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50 327,7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50 327,7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16131S2280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16131S2280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16131S2280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0408</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50 177,7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50 177,7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Транспорт</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0408</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"Безопасность"</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материальных ресурсов для ликвидации и 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Эксплуатационно-техническое обслуживание комплекса технических средств оповещения П-166М и оконечных устройств оповещения </w:t>
            </w:r>
            <w:r w:rsidRPr="00134579">
              <w:rPr>
                <w:rFonts w:ascii="Times New Roman" w:hAnsi="Times New Roman" w:cs="Times New Roman"/>
                <w:b/>
                <w:bCs/>
                <w:iCs/>
                <w:sz w:val="20"/>
                <w:szCs w:val="20"/>
              </w:rPr>
              <w:lastRenderedPageBreak/>
              <w:t>(электросирен)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1711200000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1711349999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17 352,1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4 843,0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3 458,7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4 843,0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маркшейдерских работ несанкционированных свалок ТКО, расположенных на земельных участках, находящихся в собственности муниципального образования "Нижнеудинский район", а также в сельских поселениях, государственная собственность на которые не разграничена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1811249999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0605</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Ликвидация несанкционированных свалок ТКО на земельных участках, находящихся в собственности муниципального образования "Нижнеудинский район", а также в сельских поселениях на земельных участках, государственная собственность на которые не разграничена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3 158,7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4 543,0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w:t>
            </w:r>
            <w:r w:rsidRPr="00134579">
              <w:rPr>
                <w:rFonts w:ascii="Times New Roman" w:hAnsi="Times New Roman" w:cs="Times New Roman"/>
                <w:b/>
                <w:bCs/>
                <w:iCs/>
                <w:sz w:val="20"/>
                <w:szCs w:val="20"/>
              </w:rPr>
              <w:lastRenderedPageBreak/>
              <w:t>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1811349999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3 158,7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4 543,0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3 158,7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4 543,0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1811349999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0605</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3 158,7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4 543,0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"Экология"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181G000000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181G200000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181G2S2620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181G2S2620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181G2S2620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0605</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13 893,4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2 199 995,8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2 176 822,2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1910000000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428 952,6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442 265,3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428 952,6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442 265,3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428 952,6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442 265,3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70 950,0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70 950,0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2 700,0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2 700,0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2 700,0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2 700,0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67 350,0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67 350,0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67 350,0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67 350,0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1911173010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358 002,6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371 315,3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34579">
              <w:rPr>
                <w:rFonts w:ascii="Times New Roman" w:hAnsi="Times New Roman" w:cs="Times New Roman"/>
                <w:b/>
                <w:bCs/>
                <w:iCs/>
                <w:sz w:val="20"/>
                <w:szCs w:val="20"/>
              </w:rPr>
              <w:lastRenderedPageBreak/>
              <w:t>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1911173010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355 409,6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368 722,3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1911173010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355 409,6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368 722,3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1911173010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2 593,0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2 593,0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Дошкольное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1911173010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2 593,0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2 593,0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"Общее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1 586 332,8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1 560 235,8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1 577 991,2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1 550 170,5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общеобразовательных программ общего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1 577 991,2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1 550 170,5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95 037,7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94 557,2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3 200,0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3 200,0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72 757,7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72 277,2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72 757,7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72 277,2</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16 580,0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16 580,0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16 580,0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16 580,0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1921153031</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60 977,6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60 977,6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1921153031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56 130,6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56 130,6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1921153031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56 130,6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56 130,6</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1921153031</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4 847,0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4 847,0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1921153031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4 847,0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4 847,0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w:t>
            </w:r>
            <w:r w:rsidRPr="00134579">
              <w:rPr>
                <w:rFonts w:ascii="Times New Roman" w:hAnsi="Times New Roman" w:cs="Times New Roman"/>
                <w:b/>
                <w:bCs/>
                <w:iCs/>
                <w:sz w:val="20"/>
                <w:szCs w:val="20"/>
              </w:rP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1921173020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1 341 179,8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1 312 747,1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1 238 253,8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1 211 521,1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1 238 253,8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1 211 521,1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14 794,0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14 794,0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14 794,0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14 794,0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88 132,0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86 432,0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88 132,0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86 432,0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1921173050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20 621,0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20 621,0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1921173050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18 921,0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18 921,0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1921173050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18 921,0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18 921,0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1921173050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1921173050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1 700,0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1 700,0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1 784,0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1 784,0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1 432,0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237,0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1921173190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1921173190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Охрана семьи и детства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1921173190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152,8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152,8</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w:t>
            </w:r>
            <w:r w:rsidRPr="00134579">
              <w:rPr>
                <w:rFonts w:ascii="Times New Roman" w:hAnsi="Times New Roman" w:cs="Times New Roman"/>
                <w:b/>
                <w:bCs/>
                <w:iCs/>
                <w:sz w:val="20"/>
                <w:szCs w:val="20"/>
              </w:rPr>
              <w:lastRenderedPageBreak/>
              <w:t>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19211L3041</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46 491,9</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46 085,9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19211L3041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41 961,9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41 555,9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19211L3041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41 961,9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41 555,9</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19211L3041</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4 530,0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4 530,0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19211L3041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4 530,0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4 530,0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19211S2957</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5 299,7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5 528,1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19211S2957</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5 085,7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5 314,1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19211S2957</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5 085,7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5 314,1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19211S2957</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19211S2957</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214,0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214,0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6 446,8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7 716,8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5 412,8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6 682,8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19211S2976</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5 412,8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6 682,8</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19211S2976</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860,0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19211S2976</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174,0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174,0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8 341,6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10 065,3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8 341,6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10 065,3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192EВ51791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8 341,6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10 065,3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192EВ51791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7 693,6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9 263,3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192EВ51791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7 693,6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9 263,3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192EВ51791</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648,0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192EВ51791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648,0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802,0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"Дополнительное образование детей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28 687,1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26 687,1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1. Улучшение условий для обеспечения </w:t>
            </w:r>
            <w:r w:rsidRPr="00134579">
              <w:rPr>
                <w:rFonts w:ascii="Times New Roman" w:hAnsi="Times New Roman" w:cs="Times New Roman"/>
                <w:b/>
                <w:bCs/>
                <w:iCs/>
                <w:sz w:val="20"/>
                <w:szCs w:val="20"/>
              </w:rPr>
              <w:lastRenderedPageBreak/>
              <w:t>детей услугами доступного и качественного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1931000000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Обеспечение деятельности организаций дополнительного образования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561,0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28 126,1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26 126,1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28 126,1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26 126,1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28 126,1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26 126,1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27 881,1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25 881,1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193E149999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27 881,1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25 881,1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193E149999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"Отдых, оздоровление и занятость детей"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5 462,6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5 462,6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5 462,6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5 462,6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Трудоустройство несовершеннолетних</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1 100,0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4 262,6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4 262,6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4 262,6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4 262,6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19413S2080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3 818,9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3 818,9</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19413S2080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443,7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443,7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"Обеспечение реализации муниципальной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1950000000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150 560,7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142 171,4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Решение вопросов местного значения в сфере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108 230,7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101 230,7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Управления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20 926,5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19 926,5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20 926,5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19 926,5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20 560,0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19 560,0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20 560,0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19 560,0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351,5</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351,5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351,5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351,5</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методического кабинета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12 029,0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11 029,0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12 029,0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11 029,0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11 560,0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10 560,0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1951249999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11 560,0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10 560,0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469,0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469,0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469,0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469,0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w:t>
            </w:r>
            <w:r w:rsidRPr="00134579">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1951349999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620,0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620,0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централизованной бухгалтерии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1951400000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56 669,2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52 669,2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56 669,2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52 669,2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54 063,2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50 063,2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54 063,2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50 063,2</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1951449999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2 606,0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2 606,0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2 606,0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2 606,0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17 606,0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16 606,0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17 606,0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16 606,0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16 700,0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15 700,0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16 700,0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15 700,0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832,0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832,0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2. Создание благоприятных и комфортных условий пребывания детей в </w:t>
            </w:r>
            <w:r w:rsidRPr="00134579">
              <w:rPr>
                <w:rFonts w:ascii="Times New Roman" w:hAnsi="Times New Roman" w:cs="Times New Roman"/>
                <w:b/>
                <w:bCs/>
                <w:iCs/>
                <w:sz w:val="20"/>
                <w:szCs w:val="20"/>
              </w:rPr>
              <w:lastRenderedPageBreak/>
              <w:t>образовательных организациях</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1952000000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42 330,0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40 940,7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Проведение капитального, текущего ремонта зданий и сооружений муниципальных образовательных организаций, разработка ПСД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1952100000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28 996,7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27 607,4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28 996,7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27 607,4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28 996,7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27 607,4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28 996,7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27 607,4</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19522S2370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19522S2370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19522S2370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13 333,3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13 333,3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1 826,9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1 826,9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на получение субсидий для НКО</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26,9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26,9</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на получение субсидий для ТОС</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Организация семинаров, тренингов и других обучающих мероприятий для НКО, </w:t>
            </w:r>
            <w:r w:rsidRPr="00134579">
              <w:rPr>
                <w:rFonts w:ascii="Times New Roman" w:hAnsi="Times New Roman" w:cs="Times New Roman"/>
                <w:b/>
                <w:bCs/>
                <w:iCs/>
                <w:sz w:val="20"/>
                <w:szCs w:val="20"/>
              </w:rPr>
              <w:lastRenderedPageBreak/>
              <w:t>гражданских активистов, ТОС, специалистов по работе с НКО и участие в подобных мероприятиях</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2012100000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2012149999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153,1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2111200000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2111249999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2111249999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715,0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2112200000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2112249999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1 678,0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1 678,0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Подпрограмма 1. "Профилактика </w:t>
            </w:r>
            <w:r w:rsidRPr="00134579">
              <w:rPr>
                <w:rFonts w:ascii="Times New Roman" w:hAnsi="Times New Roman" w:cs="Times New Roman"/>
                <w:b/>
                <w:bCs/>
                <w:iCs/>
                <w:sz w:val="20"/>
                <w:szCs w:val="20"/>
              </w:rPr>
              <w:lastRenderedPageBreak/>
              <w:t>наркомании"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2210000000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Формирование профессионального сообщества специалистов по профилактике наркомании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семинаров, мастер-классов и консультаций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профилактических и пропагандистских мероприятий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2212100000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Социально-психологическое тестирование и мониторинг</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"Профилактика правонарушений"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Создание предпосылок для обеспечения безопасной среды проживания жителей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по обеспечению противодействия терроризму</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2221249999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Поддержка народных дружин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2221349999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120,0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"Профилактика ВИЧ-инфекции"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Информационно-профилактические мероприятия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0909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конкурсов среди субъектов профилактики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адресной поддержки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2242149999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2242149999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"Профилактика клещевого энцефалита"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Закупка товаров, работ и услуг для обеспечения государственных </w:t>
            </w:r>
            <w:r w:rsidRPr="00134579">
              <w:rPr>
                <w:rFonts w:ascii="Times New Roman" w:hAnsi="Times New Roman" w:cs="Times New Roman"/>
                <w:b/>
                <w:bCs/>
                <w:iCs/>
                <w:sz w:val="20"/>
                <w:szCs w:val="20"/>
              </w:rPr>
              <w:lastRenderedPageBreak/>
              <w:t>(муниципальных)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2251149999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475,0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475,0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440,0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440,0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"Профилактика туберкулеза"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2261149999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2261149999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2261149999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7. "Профилактика алкоголизма и табакокурения"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2270000000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информационно-профилактических мероприятий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2271149999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2271149999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0909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208 845,0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196 969,3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"Дополнительное образование в области искусств"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2310000000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7 896,4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7 895,9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165,5</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165,5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165,5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165,5</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198,0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198,0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198,0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198,0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656,4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656,4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656,4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656,4</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6 696,5</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6 696,0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1 546,5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1 546,0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1 466,5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1 466,0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1 466,5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1 466,0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1 466,5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1 466,0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23131S2915</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23131S2915</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23131S2915</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Ремонт имущества ДШИ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5 150,0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5 150,0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"Библиотечное обслуживание"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1 357,9</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1 365,4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3. Формирование библиотечного фонда, укрепление материально-технической базы и </w:t>
            </w:r>
            <w:r w:rsidRPr="00134579">
              <w:rPr>
                <w:rFonts w:ascii="Times New Roman" w:hAnsi="Times New Roman" w:cs="Times New Roman"/>
                <w:b/>
                <w:bCs/>
                <w:iCs/>
                <w:sz w:val="20"/>
                <w:szCs w:val="20"/>
              </w:rPr>
              <w:lastRenderedPageBreak/>
              <w:t>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2323000000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1 237,7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1 245,2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Формирование библиотечного фонда МЦБ, в т.ч. на электронных цифровых носителях</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737,7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745,2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23231L519A</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337,7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345,2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23231L519A</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345,2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23231L519A</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337,7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345,2</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 и ремонт имущества МЦБ</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2323249999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"Самодеятельное народное творчество"</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7 756,1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1 971,8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616,0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916,0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Информационно-просветительские и культурно-массовые мероприятия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616,0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916,0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616,0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916,0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116,0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6 725,0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640,7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6 571,9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487,6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487,6</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23331S2907</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6 084,3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23331S2907</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6 084,3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23331S2907</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6 084,3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2333374402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2333374402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2333374402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153,1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2334000000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2334100000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мероприятий, направленных на сохранение и пропаганду традиционных культуры и образа жизни проживающих на </w:t>
            </w:r>
            <w:r w:rsidRPr="00134579">
              <w:rPr>
                <w:rFonts w:ascii="Times New Roman" w:hAnsi="Times New Roman" w:cs="Times New Roman"/>
                <w:b/>
                <w:bCs/>
                <w:iCs/>
                <w:sz w:val="20"/>
                <w:szCs w:val="20"/>
              </w:rPr>
              <w:lastRenderedPageBreak/>
              <w:t>территории Иркутской области коренных малочисленных народов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2334174402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Межбюджетные трансферты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2334174402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2334174402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306,1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306,1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"Развитие физической культуры и массового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388,7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388,7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318,7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Физкультурно-спортивные мероприятия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2341149999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2341249999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2342149999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2342149999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"Подготовка спортивного резерва"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1 733,9</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1 733,9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1. Организация мероприятий, направленных на повышение уровня профессионального мастерства работников </w:t>
            </w:r>
            <w:r w:rsidRPr="00134579">
              <w:rPr>
                <w:rFonts w:ascii="Times New Roman" w:hAnsi="Times New Roman" w:cs="Times New Roman"/>
                <w:b/>
                <w:bCs/>
                <w:iCs/>
                <w:sz w:val="20"/>
                <w:szCs w:val="20"/>
              </w:rPr>
              <w:lastRenderedPageBreak/>
              <w:t>основного персонала Нижнеудинской СШ</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2351000000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Семинары, мастер-классы, курсы повышения квалификации, переподготовка, участие тренеров в соревнованиях</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Спортивные соревнования и мероприятия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48,9</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48,9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48,9</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инвентаря, формы и экипировки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23531S2850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23531S2850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23531S2850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Приобретение основных средств и ремонт </w:t>
            </w:r>
            <w:r w:rsidRPr="00134579">
              <w:rPr>
                <w:rFonts w:ascii="Times New Roman" w:hAnsi="Times New Roman" w:cs="Times New Roman"/>
                <w:b/>
                <w:bCs/>
                <w:iCs/>
                <w:sz w:val="20"/>
                <w:szCs w:val="20"/>
              </w:rPr>
              <w:lastRenderedPageBreak/>
              <w:t>имущества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2353200000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2353249999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10,5</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2354149999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24,5</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2354149999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24,5</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"Патриотическое воспитание"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1 024,6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1 333,0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524,6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833,0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патриотической направленности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524,6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833,0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524,6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833,0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2361149999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33,0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491,6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2361149999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491,6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2362200000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w:t>
            </w:r>
            <w:r w:rsidRPr="00134579">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2362249999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2362249999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2362249999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7. "Молодежная политика"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438,8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438,8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для молодежи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12,2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12,2</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268,5</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268,5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268,5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268,5</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по развитию добровольческой деятельности и волонтерства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132,3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132,3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Молодежная политика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20,8</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186 616,4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180 209,6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186 616,4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180 209,6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84 759,3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82 003,8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w:t>
            </w:r>
            <w:r w:rsidRPr="00134579">
              <w:rPr>
                <w:rFonts w:ascii="Times New Roman" w:hAnsi="Times New Roman" w:cs="Times New Roman"/>
                <w:b/>
                <w:bCs/>
                <w:iCs/>
                <w:sz w:val="20"/>
                <w:szCs w:val="20"/>
              </w:rPr>
              <w:lastRenderedPageBreak/>
              <w:t>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2381149999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84 759,3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82 003,8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84 759,3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82 003,8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84 759,3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82 003,8</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культуры</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44 915,3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41 664,0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44 915,3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41 664,0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38 300,3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37 400,8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38 300,3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37 400,8</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4 178,2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6 530,0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4 178,2</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52,0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33,0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9 125,5</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8 625,5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9 125,5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8 625,5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8 414,7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7 914,7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8 414,7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7 914,7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710,8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710,8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2381349999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710,8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710,8</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29 310,0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29 410,0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29 310,0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29 410,0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Расходы на выплаты персоналу в целях обеспечения выполнения функций </w:t>
            </w:r>
            <w:r w:rsidRPr="00134579">
              <w:rPr>
                <w:rFonts w:ascii="Times New Roman" w:hAnsi="Times New Roman" w:cs="Times New Roman"/>
                <w:b/>
                <w:bCs/>
                <w:iCs/>
                <w:sz w:val="20"/>
                <w:szCs w:val="2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2381449999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24 245,0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25 345,0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21 245,0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21 345,0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5 020,0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4 020,0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2 020,0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Спорт высших достижений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Физическая 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2381449999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1101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15 173,0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15 173,0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15 173,0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15 173,0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14 207,0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14 207,0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14 207,0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14 207,0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961,0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961,0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961,0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961,0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культуры, кинематографии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2381549999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0804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перечня проектов «народных инициатив»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2381600000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перечня проектов народных инициатив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23816S2370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23816S2370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23816S2370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3 333,3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3 333,3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9. "Развитие детского творчества и досуга"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1 632,2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1 632,2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Предоставление субсидий бюджетным, автономным учреждениям и иным </w:t>
            </w:r>
            <w:r w:rsidRPr="00134579">
              <w:rPr>
                <w:rFonts w:ascii="Times New Roman" w:hAnsi="Times New Roman" w:cs="Times New Roman"/>
                <w:b/>
                <w:bCs/>
                <w:iCs/>
                <w:sz w:val="20"/>
                <w:szCs w:val="20"/>
              </w:rPr>
              <w:lastRenderedPageBreak/>
              <w:t>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2391149999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37,0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Творческие конкурсы и культурные мероприятия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480,0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Дополнительное образование детей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95,6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95,6</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Организация отдыха и оздоровления детей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2394000000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2394100000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1 019,6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1 019,6</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"Здоровье"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2 080,0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2411149999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2411249999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имущества для оказания медицинской помощи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2412149999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0909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280,0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2414000000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2414100000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2414149999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здравоохранения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2414149999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0909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2 525,0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2 525,0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2 525,0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2 525,0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Публикация информации в СМИ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Закупка товаров, работ и услуг для </w:t>
            </w:r>
            <w:r w:rsidRPr="00134579">
              <w:rPr>
                <w:rFonts w:ascii="Times New Roman" w:hAnsi="Times New Roman" w:cs="Times New Roman"/>
                <w:b/>
                <w:bCs/>
                <w:iCs/>
                <w:sz w:val="20"/>
                <w:szCs w:val="20"/>
              </w:rPr>
              <w:lastRenderedPageBreak/>
              <w:t>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2511149999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2511149999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2 010,0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2 010,0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2511149999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420,0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Изготовление печатного издания "Вестник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Периодическая печать и издательства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2511249999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"Молодым специалистам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2611149999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"Молодым семьям - доступное жилье"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населения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2711149999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44 224,3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35 196,4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Капитальные вложения в объекты 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2812749999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17 680,0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13 680,0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17 680,0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13 680,0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17 680,0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13 680,0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16 120,0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12 120,0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16 120,0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12 120,0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1 330,0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1 330,0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1 330,0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1 330,0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национальной экономики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4. Приобретение модульных конструкций для размещения муниципальных объектов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2814000000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18 363,7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модульных конструкций сборно-разборных быстровозводимых зданий для размещения пищеблоков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2814200000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18 363,7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28142S2939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18 363,7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Капитальные вложения в объекты </w:t>
            </w:r>
            <w:r w:rsidRPr="00134579">
              <w:rPr>
                <w:rFonts w:ascii="Times New Roman" w:hAnsi="Times New Roman" w:cs="Times New Roman"/>
                <w:b/>
                <w:bCs/>
                <w:iCs/>
                <w:sz w:val="20"/>
                <w:szCs w:val="20"/>
              </w:rPr>
              <w:lastRenderedPageBreak/>
              <w:t>государственной (муниципальной) собственности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28142S2939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18 363,7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28142S2939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18 363,7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6 987,1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2 152,7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6 987,1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2 152,7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6 987,1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2 152,7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6 987,1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2 152,7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2815149999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6 987,1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2 152,7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5. Национальный проект "Образование"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18 557,2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«Успех каждого ребенка»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18 557,2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281E2S0981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18 557,2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281E2S0981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18 557,2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Общее образование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281E2S0981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18 557,2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2911149999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2911149999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1. Содействие этнокультурному развитию народов, формированию </w:t>
            </w:r>
            <w:r w:rsidRPr="00134579">
              <w:rPr>
                <w:rFonts w:ascii="Times New Roman" w:hAnsi="Times New Roman" w:cs="Times New Roman"/>
                <w:b/>
                <w:bCs/>
                <w:iCs/>
                <w:sz w:val="20"/>
                <w:szCs w:val="20"/>
              </w:rPr>
              <w:lastRenderedPageBreak/>
              <w:t>общероссийского гражданского самосознания, патриотизма и солидарности, гармонизация межэтнических и межконфессиональных отношений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3011000000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Организация конкурсов на предоставление субсидий (грантов) на реализацию проектов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субсидий бюджетным, автономным учреждениям и иным некоммерческим организациям</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культурно-массовых спортивных мероприятий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совещаний, семинаров, курсов повышения квалификации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3. Укрепление материально-технической базы центров культуры, </w:t>
            </w:r>
            <w:r w:rsidRPr="00134579">
              <w:rPr>
                <w:rFonts w:ascii="Times New Roman" w:hAnsi="Times New Roman" w:cs="Times New Roman"/>
                <w:b/>
                <w:bCs/>
                <w:iCs/>
                <w:sz w:val="20"/>
                <w:szCs w:val="20"/>
              </w:rPr>
              <w:lastRenderedPageBreak/>
              <w:t>входящих в состав РЦНТиД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3013000000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Приобретение основных средств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Культура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148 709,2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135 943,3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130 977,2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128 211,3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администрации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89 960,0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86 960,0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Высшее должностное лицо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0102</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5 682,0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5 682,0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аппарата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84 278,0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81 278,0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84 278,0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81 278,0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77 089,0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74 089,0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77 089,0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74 089,0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7 124,0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7 124,0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7 124,0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7 124,0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65,0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Функционирование Правительства Российской Федерации, высших исполнительных органов субъектов Российской Федерации, местных </w:t>
            </w:r>
            <w:r w:rsidRPr="00134579">
              <w:rPr>
                <w:rFonts w:ascii="Times New Roman" w:hAnsi="Times New Roman" w:cs="Times New Roman"/>
                <w:sz w:val="20"/>
                <w:szCs w:val="20"/>
              </w:rPr>
              <w:lastRenderedPageBreak/>
              <w:t>администраций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4011249999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Обеспечение деятельности законодательного (представительного) органа местного самоуправления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4 784,0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4 784,0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председателя Думы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2 434,0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2 434,0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аппарата Думы</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2 350,0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2 350,0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2 350,0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2 350,0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2 103,0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2 103,0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2 103,0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2 103,0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246,0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246,0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246,0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4012249999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Контрольно-счетной палаты</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председателя Контрольно-счетной палаты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Расходы на выплаты персоналу в целях обеспечения выполнения функций </w:t>
            </w:r>
            <w:r w:rsidRPr="00134579">
              <w:rPr>
                <w:rFonts w:ascii="Times New Roman" w:hAnsi="Times New Roman" w:cs="Times New Roman"/>
                <w:b/>
                <w:bCs/>
                <w:iCs/>
                <w:sz w:val="20"/>
                <w:szCs w:val="2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4013149999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2 958,7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2 958,7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2 958,7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2 958,7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57,3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57,3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57,3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57,3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33 217,3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33 451,4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20 802,7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20 802,7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14 426,3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14 426,3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14 426,3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14 426,3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40141М9991</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1 538,1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1 538,1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40141М9991</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1 538,1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1 538,1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утверждение генеральных планов поселения, правил землепользований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40141М9992</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1 806,3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1 806,3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1 806,3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1 806,3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40141М9992</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270,9</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270,9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40141М9992</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270,9</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40141М9994</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34579">
              <w:rPr>
                <w:rFonts w:ascii="Times New Roman" w:hAnsi="Times New Roman" w:cs="Times New Roman"/>
                <w:b/>
                <w:bCs/>
                <w:iCs/>
                <w:sz w:val="20"/>
                <w:szCs w:val="20"/>
              </w:rPr>
              <w:lastRenderedPageBreak/>
              <w:t>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40141М9994</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756,0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40141М9994</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756,0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756,0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40141М9994</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113,4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113,4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40141М9994</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0104</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113,4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113,4</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полномочий контрольно-счетных органов поселений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40141М9995</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40141М9995</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1 813,3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1 813,3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40141М9995</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1 813,3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1 813,3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40141М9995</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78,3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78,3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40141М9995</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78,3</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78,3</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областных государственных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12 410,8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12 410,8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4014273060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4014273060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3 136,9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3 136,9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4014273060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3 136,9</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3 136,9</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4014273060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238,0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238,0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социальной политики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4014273060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238,0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238,0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4014273070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4 299,2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4 299,2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3 917,1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3 917,1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3 917,1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3 917,1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Закупка товаров, работ и услуг для обеспечения государственных </w:t>
            </w:r>
            <w:r w:rsidRPr="00134579">
              <w:rPr>
                <w:rFonts w:ascii="Times New Roman" w:hAnsi="Times New Roman" w:cs="Times New Roman"/>
                <w:b/>
                <w:bCs/>
                <w:iCs/>
                <w:sz w:val="20"/>
                <w:szCs w:val="20"/>
              </w:rPr>
              <w:lastRenderedPageBreak/>
              <w:t>(муниципальных)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4014273070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382,1</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382,1</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4014273070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382,1</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382,1</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4014273090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1 114,8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1 114,8</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4014273090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1 045,6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1 045,6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4014273090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1 045,6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1 045,6</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4014273090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69,2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69,2</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4014273090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69,2</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69,2</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4014273120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227,5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227,5</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227,5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227,5</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4014273120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2 275,4</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2 275,4</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охраны окружающей среды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4014273120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2 275,4</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2 275,4</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4014273140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1 118,3</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1 118,3</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4014273140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1 045,6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1 045,6</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4014273140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1 045,6</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1 045,6</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4014273140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72,7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72,7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4014273140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72,7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72,7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4014273150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4014273150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4014273150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0,7</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0,7</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федеральных полномочий</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4014300000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4014351200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4014351200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Судебная система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4014351200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0105</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3,8</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237,9</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17 732,0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7 732,0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4021000000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Резервный фонд администрации</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4021100000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Резервные фонды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4021149999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732,0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Закупка товаров, работ и услуг для обеспечения государственных (муниципальных) нужд</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187,0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187,0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вопросы в области образования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0709</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65,0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415,0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415,0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Пенсии</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4023000000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Доплаты к пенсиям муниципальных служащих</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4023100000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и иные выплаты населению</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Пенсионное обеспечение</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4023149999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1001</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6 000,0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4025000000</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Резерв средств на финансовое обеспечение расходных обязательств муниципального образования "Нижнеудинский район", </w:t>
            </w:r>
            <w:r w:rsidRPr="00134579">
              <w:rPr>
                <w:rFonts w:ascii="Times New Roman" w:hAnsi="Times New Roman" w:cs="Times New Roman"/>
                <w:b/>
                <w:bCs/>
                <w:iCs/>
                <w:sz w:val="20"/>
                <w:szCs w:val="20"/>
              </w:rPr>
              <w:lastRenderedPageBreak/>
              <w:t>софинансируемых за счет целевых межбюджетных трансфертов из областного бюджета</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4025100000</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4025149999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Иные бюджетные ассигнования</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4025149999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Другие общегосударственные вопросы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4025149999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10 000,0</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Условно утвержденные расходы</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9999999999</w:t>
            </w:r>
          </w:p>
        </w:tc>
        <w:tc>
          <w:tcPr>
            <w:tcW w:w="6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50 230,5</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39 000,0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Условно утвержденные расходы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9999999999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50 230,5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39 000,0</w:t>
            </w:r>
          </w:p>
        </w:tc>
      </w:tr>
      <w:tr w:rsidR="00134579" w:rsidRPr="00134579" w:rsidTr="005A01B8">
        <w:trPr>
          <w:trHeight w:val="170"/>
        </w:trPr>
        <w:tc>
          <w:tcPr>
            <w:tcW w:w="453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Условно-утвержденные расходы</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9999999999</w:t>
            </w:r>
          </w:p>
        </w:tc>
        <w:tc>
          <w:tcPr>
            <w:tcW w:w="659"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9900</w:t>
            </w:r>
          </w:p>
        </w:tc>
        <w:tc>
          <w:tcPr>
            <w:tcW w:w="1205"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50 230,5</w:t>
            </w:r>
          </w:p>
        </w:tc>
        <w:tc>
          <w:tcPr>
            <w:tcW w:w="1262"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39 000,0</w:t>
            </w:r>
          </w:p>
        </w:tc>
      </w:tr>
      <w:tr w:rsidR="005A01B8" w:rsidRPr="00134579" w:rsidTr="005A01B8">
        <w:trPr>
          <w:trHeight w:val="170"/>
        </w:trPr>
        <w:tc>
          <w:tcPr>
            <w:tcW w:w="4536" w:type="dxa"/>
            <w:tcBorders>
              <w:top w:val="single" w:sz="4" w:space="0" w:color="auto"/>
              <w:left w:val="single" w:sz="4" w:space="0" w:color="auto"/>
              <w:bottom w:val="single" w:sz="4" w:space="0" w:color="auto"/>
              <w:right w:val="single" w:sz="4" w:space="0" w:color="auto"/>
            </w:tcBorders>
            <w:shd w:val="clear" w:color="auto" w:fill="auto"/>
            <w:noWrap/>
            <w:hideMark/>
          </w:tcPr>
          <w:p w:rsidR="005A01B8" w:rsidRPr="00134579" w:rsidRDefault="005A01B8" w:rsidP="00134579">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1305"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659"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1205" w:type="dxa"/>
            <w:gridSpan w:val="2"/>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3 334 567,2</w:t>
            </w:r>
          </w:p>
        </w:tc>
        <w:tc>
          <w:tcPr>
            <w:tcW w:w="1262" w:type="dxa"/>
            <w:gridSpan w:val="2"/>
            <w:tcBorders>
              <w:top w:val="single" w:sz="4" w:space="0" w:color="auto"/>
              <w:left w:val="nil"/>
              <w:bottom w:val="single" w:sz="4" w:space="0" w:color="auto"/>
              <w:right w:val="single" w:sz="4" w:space="0" w:color="auto"/>
            </w:tcBorders>
            <w:shd w:val="clear" w:color="auto" w:fill="auto"/>
            <w:hideMark/>
          </w:tcPr>
          <w:p w:rsidR="005A01B8" w:rsidRPr="00134579" w:rsidRDefault="005A01B8"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3 134 609,4</w:t>
            </w:r>
          </w:p>
        </w:tc>
      </w:tr>
    </w:tbl>
    <w:p w:rsidR="00134579" w:rsidRPr="00134579" w:rsidRDefault="00134579" w:rsidP="00134579">
      <w:pPr>
        <w:jc w:val="right"/>
        <w:rPr>
          <w:rFonts w:ascii="Times New Roman" w:hAnsi="Times New Roman" w:cs="Times New Roman"/>
          <w:sz w:val="20"/>
          <w:szCs w:val="20"/>
        </w:rPr>
      </w:pPr>
    </w:p>
    <w:p w:rsidR="005A01B8" w:rsidRDefault="005A01B8" w:rsidP="005A01B8">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Pr>
          <w:rFonts w:ascii="Times New Roman" w:hAnsi="Times New Roman" w:cs="Times New Roman"/>
          <w:b/>
          <w:i/>
        </w:rPr>
        <w:t>1</w:t>
      </w:r>
      <w:r w:rsidR="001369C1">
        <w:rPr>
          <w:rFonts w:ascii="Times New Roman" w:hAnsi="Times New Roman" w:cs="Times New Roman"/>
          <w:b/>
          <w:i/>
        </w:rPr>
        <w:t>4</w:t>
      </w:r>
      <w:r w:rsidRPr="005A01B8">
        <w:rPr>
          <w:rFonts w:ascii="Times New Roman" w:hAnsi="Times New Roman" w:cs="Times New Roman"/>
          <w:b/>
          <w:i/>
        </w:rPr>
        <w:t xml:space="preserve"> 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14</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1369C1" w:rsidRPr="008A72CF" w:rsidRDefault="001369C1" w:rsidP="001369C1">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 xml:space="preserve">РАСПРЕДЕЛЕНИЕ БЮДЖЕТНЫХ АССИГНОВАНИЙ ПО ГЛАВНЫМ </w:t>
      </w: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 xml:space="preserve">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w:t>
      </w: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НА 2024 ГОД</w:t>
      </w:r>
    </w:p>
    <w:p w:rsidR="00134579" w:rsidRPr="00134579" w:rsidRDefault="00134579" w:rsidP="00134579">
      <w:pPr>
        <w:jc w:val="right"/>
        <w:rPr>
          <w:rFonts w:ascii="Times New Roman" w:hAnsi="Times New Roman" w:cs="Times New Roman"/>
          <w:sz w:val="20"/>
          <w:szCs w:val="20"/>
        </w:rPr>
      </w:pPr>
    </w:p>
    <w:tbl>
      <w:tblPr>
        <w:tblW w:w="9737" w:type="dxa"/>
        <w:tblInd w:w="108" w:type="dxa"/>
        <w:tblLook w:val="04A0" w:firstRow="1" w:lastRow="0" w:firstColumn="1" w:lastColumn="0" w:noHBand="0" w:noVBand="1"/>
      </w:tblPr>
      <w:tblGrid>
        <w:gridCol w:w="4962"/>
        <w:gridCol w:w="762"/>
        <w:gridCol w:w="860"/>
        <w:gridCol w:w="1305"/>
        <w:gridCol w:w="740"/>
        <w:gridCol w:w="9"/>
        <w:gridCol w:w="1091"/>
        <w:gridCol w:w="8"/>
      </w:tblGrid>
      <w:tr w:rsidR="00134579" w:rsidRPr="00134579" w:rsidTr="005A01B8">
        <w:trPr>
          <w:trHeight w:val="170"/>
        </w:trPr>
        <w:tc>
          <w:tcPr>
            <w:tcW w:w="49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Наименование показателя</w:t>
            </w:r>
          </w:p>
        </w:tc>
        <w:tc>
          <w:tcPr>
            <w:tcW w:w="3676" w:type="dxa"/>
            <w:gridSpan w:val="5"/>
            <w:tcBorders>
              <w:top w:val="single" w:sz="4" w:space="0" w:color="auto"/>
              <w:left w:val="nil"/>
              <w:bottom w:val="single" w:sz="4" w:space="0" w:color="auto"/>
              <w:right w:val="nil"/>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КБК</w:t>
            </w:r>
          </w:p>
        </w:tc>
        <w:tc>
          <w:tcPr>
            <w:tcW w:w="1099" w:type="dxa"/>
            <w:gridSpan w:val="2"/>
            <w:tcBorders>
              <w:top w:val="single" w:sz="4" w:space="0" w:color="auto"/>
              <w:left w:val="single" w:sz="4" w:space="0" w:color="auto"/>
              <w:bottom w:val="single" w:sz="4" w:space="0" w:color="000000"/>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Сумма (тыс. руб.)</w:t>
            </w:r>
          </w:p>
        </w:tc>
      </w:tr>
      <w:tr w:rsidR="00134579" w:rsidRPr="00134579" w:rsidTr="005A01B8">
        <w:trPr>
          <w:gridAfter w:val="1"/>
          <w:wAfter w:w="8" w:type="dxa"/>
          <w:trHeight w:val="170"/>
        </w:trPr>
        <w:tc>
          <w:tcPr>
            <w:tcW w:w="4962" w:type="dxa"/>
            <w:vMerge/>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КВСР</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КФСР</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КЦСР</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КВР</w:t>
            </w:r>
          </w:p>
        </w:tc>
        <w:tc>
          <w:tcPr>
            <w:tcW w:w="1100" w:type="dxa"/>
            <w:gridSpan w:val="2"/>
            <w:tcBorders>
              <w:top w:val="single" w:sz="4" w:space="0" w:color="auto"/>
              <w:left w:val="single" w:sz="4" w:space="0" w:color="auto"/>
              <w:bottom w:val="single" w:sz="4" w:space="0" w:color="000000"/>
              <w:right w:val="single" w:sz="4" w:space="0" w:color="auto"/>
            </w:tcBorders>
            <w:hideMark/>
          </w:tcPr>
          <w:p w:rsidR="00134579" w:rsidRPr="00134579" w:rsidRDefault="00134579" w:rsidP="00134579">
            <w:pPr>
              <w:rPr>
                <w:rFonts w:ascii="Times New Roman" w:hAnsi="Times New Roman" w:cs="Times New Roman"/>
                <w:b/>
                <w:bCs/>
                <w:sz w:val="20"/>
                <w:szCs w:val="20"/>
              </w:rPr>
            </w:pP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jc w:val="center"/>
              <w:outlineLvl w:val="0"/>
              <w:rPr>
                <w:rFonts w:ascii="Times New Roman" w:hAnsi="Times New Roman" w:cs="Times New Roman"/>
                <w:b/>
                <w:bCs/>
                <w:sz w:val="20"/>
                <w:szCs w:val="20"/>
              </w:rPr>
            </w:pPr>
            <w:r w:rsidRPr="00134579">
              <w:rPr>
                <w:rFonts w:ascii="Times New Roman" w:hAnsi="Times New Roman" w:cs="Times New Roman"/>
                <w:b/>
                <w:bCs/>
                <w:sz w:val="20"/>
                <w:szCs w:val="20"/>
              </w:rPr>
              <w:t>1</w:t>
            </w:r>
          </w:p>
        </w:tc>
        <w:tc>
          <w:tcPr>
            <w:tcW w:w="762"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outlineLvl w:val="0"/>
              <w:rPr>
                <w:rFonts w:ascii="Times New Roman" w:hAnsi="Times New Roman" w:cs="Times New Roman"/>
                <w:b/>
                <w:bCs/>
                <w:sz w:val="20"/>
                <w:szCs w:val="20"/>
              </w:rPr>
            </w:pPr>
            <w:r w:rsidRPr="00134579">
              <w:rPr>
                <w:rFonts w:ascii="Times New Roman" w:hAnsi="Times New Roman" w:cs="Times New Roman"/>
                <w:b/>
                <w:bCs/>
                <w:sz w:val="20"/>
                <w:szCs w:val="20"/>
              </w:rPr>
              <w:t>2</w:t>
            </w:r>
          </w:p>
        </w:tc>
        <w:tc>
          <w:tcPr>
            <w:tcW w:w="860"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outlineLvl w:val="0"/>
              <w:rPr>
                <w:rFonts w:ascii="Times New Roman" w:hAnsi="Times New Roman" w:cs="Times New Roman"/>
                <w:b/>
                <w:bCs/>
                <w:sz w:val="20"/>
                <w:szCs w:val="20"/>
              </w:rPr>
            </w:pPr>
            <w:r w:rsidRPr="00134579">
              <w:rPr>
                <w:rFonts w:ascii="Times New Roman" w:hAnsi="Times New Roman" w:cs="Times New Roman"/>
                <w:b/>
                <w:bCs/>
                <w:sz w:val="20"/>
                <w:szCs w:val="20"/>
              </w:rPr>
              <w:t>3</w:t>
            </w:r>
          </w:p>
        </w:tc>
        <w:tc>
          <w:tcPr>
            <w:tcW w:w="1305"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outlineLvl w:val="0"/>
              <w:rPr>
                <w:rFonts w:ascii="Times New Roman" w:hAnsi="Times New Roman" w:cs="Times New Roman"/>
                <w:b/>
                <w:bCs/>
                <w:sz w:val="20"/>
                <w:szCs w:val="20"/>
              </w:rPr>
            </w:pPr>
            <w:r w:rsidRPr="00134579">
              <w:rPr>
                <w:rFonts w:ascii="Times New Roman" w:hAnsi="Times New Roman" w:cs="Times New Roman"/>
                <w:b/>
                <w:bCs/>
                <w:sz w:val="20"/>
                <w:szCs w:val="20"/>
              </w:rPr>
              <w:t>4</w:t>
            </w:r>
          </w:p>
        </w:tc>
        <w:tc>
          <w:tcPr>
            <w:tcW w:w="740"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outlineLvl w:val="0"/>
              <w:rPr>
                <w:rFonts w:ascii="Times New Roman" w:hAnsi="Times New Roman" w:cs="Times New Roman"/>
                <w:b/>
                <w:bCs/>
                <w:sz w:val="20"/>
                <w:szCs w:val="20"/>
              </w:rPr>
            </w:pPr>
            <w:r w:rsidRPr="00134579">
              <w:rPr>
                <w:rFonts w:ascii="Times New Roman" w:hAnsi="Times New Roman" w:cs="Times New Roman"/>
                <w:b/>
                <w:bCs/>
                <w:sz w:val="20"/>
                <w:szCs w:val="20"/>
              </w:rPr>
              <w:t>5</w:t>
            </w:r>
          </w:p>
        </w:tc>
        <w:tc>
          <w:tcPr>
            <w:tcW w:w="1100" w:type="dxa"/>
            <w:gridSpan w:val="2"/>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center"/>
              <w:outlineLvl w:val="0"/>
              <w:rPr>
                <w:rFonts w:ascii="Times New Roman" w:hAnsi="Times New Roman" w:cs="Times New Roman"/>
                <w:b/>
                <w:bCs/>
                <w:sz w:val="20"/>
                <w:szCs w:val="20"/>
              </w:rPr>
            </w:pPr>
            <w:r w:rsidRPr="00134579">
              <w:rPr>
                <w:rFonts w:ascii="Times New Roman" w:hAnsi="Times New Roman" w:cs="Times New Roman"/>
                <w:b/>
                <w:bCs/>
                <w:sz w:val="20"/>
                <w:szCs w:val="20"/>
              </w:rPr>
              <w:t>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149 001,9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122 282,0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5 688,0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134579">
              <w:rPr>
                <w:rFonts w:ascii="Times New Roman" w:hAnsi="Times New Roman" w:cs="Times New Roman"/>
                <w:sz w:val="20"/>
                <w:szCs w:val="20"/>
              </w:rPr>
              <w:lastRenderedPageBreak/>
              <w:t>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5 688,0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91 598,3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91 598,3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91 598,3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90 728,9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90 728,9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90 728,9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80 919,9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9 494,0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315,0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756,0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40141М9994</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113,4</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4014300000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4014351200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4014351200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3,7</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проведения выборов и референдумов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0107</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выборов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4090000000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выборов мэра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4091000000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w:t>
            </w:r>
            <w:r w:rsidRPr="00134579">
              <w:rPr>
                <w:rFonts w:ascii="Times New Roman" w:hAnsi="Times New Roman" w:cs="Times New Roman"/>
                <w:b/>
                <w:bCs/>
                <w:iCs/>
                <w:sz w:val="20"/>
                <w:szCs w:val="20"/>
              </w:rPr>
              <w:lastRenderedPageBreak/>
              <w:t>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4091049999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4091049999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16 992,0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1322249999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9 769,0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9 469,0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Приобретение материальных ресурсов для ликвидации и смягчения последствий </w:t>
            </w:r>
            <w:r w:rsidRPr="00134579">
              <w:rPr>
                <w:rFonts w:ascii="Times New Roman" w:hAnsi="Times New Roman" w:cs="Times New Roman"/>
                <w:b/>
                <w:bCs/>
                <w:iCs/>
                <w:sz w:val="20"/>
                <w:szCs w:val="20"/>
              </w:rPr>
              <w:lastRenderedPageBreak/>
              <w:t>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8 774,0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8 774,0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8 774,0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Разработка плана действий по предупреждению и ликвидации чрезвычайных ситуаций природного и техногенного характера муниципального образования "Нижнеудинский район", Паспорта безопасности территории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1711400000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Проведение мероприятий по мобилизационной подготовке, оказание содействия отделу военного комиссариата Иркутской области по г. Нижнеудинск и Нижнеудинскому району в его мобилизационной работе в мирное время и при объявлении мобилизации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материальных ресурсов для проведения мероприятий по мобилизационной подготовке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w:t>
            </w:r>
            <w:r w:rsidRPr="00134579">
              <w:rPr>
                <w:rFonts w:ascii="Times New Roman" w:hAnsi="Times New Roman" w:cs="Times New Roman"/>
                <w:b/>
                <w:bCs/>
                <w:iCs/>
                <w:sz w:val="20"/>
                <w:szCs w:val="20"/>
              </w:rPr>
              <w:lastRenderedPageBreak/>
              <w:t>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потребителей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2911149999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6 973,0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4 299,2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3 917,1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382,1</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4014273090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1 114,8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4014273090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1 045,6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4014273090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69,2</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4014273140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1 118,3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4014273140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1 045,6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4014273140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72,7</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Осуществление областного государственного полномочия по определению перечня должностных </w:t>
            </w:r>
            <w:r w:rsidRPr="00134579">
              <w:rPr>
                <w:rFonts w:ascii="Times New Roman" w:hAnsi="Times New Roman" w:cs="Times New Roman"/>
                <w:b/>
                <w:bCs/>
                <w:iCs/>
                <w:sz w:val="20"/>
                <w:szCs w:val="20"/>
              </w:rPr>
              <w:lastRenderedPageBreak/>
              <w:t>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4014273150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4014273150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0,7</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415,0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Приведение в надлежащее состояние объектов электросетевого хозяйства с последующей передачей электрических сетей территориальным сетевым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1413000000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субсидии садоводческим, огородническим и дачным некоммерческим объединениям граждан на реализацию мероприятий по капитальному ремонту, реконструкции объектов электросетевого хозяйства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16 374,9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Пенсионное обеспечение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Пенсии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4023000000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4022249999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3 136,9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4014273060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238,0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Изготовление печатного издания "Вестник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2511249999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5 247,1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5 247,1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5 247,1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5 247,1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5 147,1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5 147,1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2 497,0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2 497,0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2 497,0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4012200000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2 650,1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2 650,1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2 153,1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496,0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505 495,1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58 498,4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48 498,4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32 534,0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32 534,0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32 534,0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32 534,0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32 447,3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28 475,3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3 954,0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1211173200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1211173200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86,7</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14 426,3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40141М9991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1 538,1</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Резерв средств на финансовое обеспечение расходных обязательств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4025000000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4025100000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4025149999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4025149999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57 279,9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51 468,1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51 468,1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51 468,1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51 318,1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16131S2280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51 318,1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16131S2280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51 318,1</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1613249999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1612200000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16122S2770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5 811,8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16122S2770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5 811,8</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389 716,8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367 891,0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367 891,0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Подпрограмма 1. Организация составления и исполнения бюджета муниципального образования "Нижнеудинский район", управление </w:t>
            </w:r>
            <w:r w:rsidRPr="00134579">
              <w:rPr>
                <w:rFonts w:ascii="Times New Roman" w:hAnsi="Times New Roman" w:cs="Times New Roman"/>
                <w:b/>
                <w:bCs/>
                <w:iCs/>
                <w:sz w:val="20"/>
                <w:szCs w:val="20"/>
              </w:rPr>
              <w:lastRenderedPageBreak/>
              <w:t>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367 891,0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367 891,0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367 891,0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1212149999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500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21 825,8</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1212173200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346 065,2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1212173200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500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346 065,2</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1212200000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21 825,8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902</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1212249999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500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21 825,8</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ind w:right="-157"/>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2 386 375,8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ind w:right="-157"/>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2 365 602,0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492 731,3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492 731,3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492 731,3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492 731,3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492 731,3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103 592,4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обеспечения </w:t>
            </w:r>
            <w:r w:rsidRPr="00134579">
              <w:rPr>
                <w:rFonts w:ascii="Times New Roman" w:hAnsi="Times New Roman" w:cs="Times New Roman"/>
                <w:sz w:val="20"/>
                <w:szCs w:val="2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3 700,0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98 432,1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1 460,3</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1911173010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389 138,9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1911173010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386 545,9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1911173010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2 593,0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ind w:right="-157"/>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1 721 601,8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ind w:right="-157"/>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1 721 161,8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ind w:right="-157"/>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1 701 509,5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ind w:right="-157"/>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1 701 509,5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ind w:right="-157"/>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1 701 509,5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205 834,2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173 225,7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23 850,0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3 238,8</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1921153031</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60 977,6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1921153031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56 130,6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1921153031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4 847,0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Обеспечение государственных гарантий реализации прав на получение общедоступного и </w:t>
            </w:r>
            <w:r w:rsidRPr="00134579">
              <w:rPr>
                <w:rFonts w:ascii="Times New Roman" w:hAnsi="Times New Roman" w:cs="Times New Roman"/>
                <w:b/>
                <w:bCs/>
                <w:iCs/>
                <w:sz w:val="20"/>
                <w:szCs w:val="20"/>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ind w:right="-157"/>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1 363 964,1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ind w:right="-157"/>
              <w:outlineLvl w:val="0"/>
              <w:rPr>
                <w:rFonts w:ascii="Times New Roman" w:hAnsi="Times New Roman" w:cs="Times New Roman"/>
                <w:sz w:val="20"/>
                <w:szCs w:val="20"/>
              </w:rPr>
            </w:pPr>
            <w:r w:rsidRPr="00134579">
              <w:rPr>
                <w:rFonts w:ascii="Times New Roman" w:hAnsi="Times New Roman" w:cs="Times New Roman"/>
                <w:sz w:val="20"/>
                <w:szCs w:val="20"/>
              </w:rPr>
              <w:t>1 259 438,1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14 794,0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1921173020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89 732,0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1 784,0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1 436,0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233,0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1921173180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115,0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19211L3041</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47 539,8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19211L3041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43 009,8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19211L3041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4 530,0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19211S2928</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5 087,0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19211S2928</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5 006,7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19211S2928</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80,3</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19211S2949</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2 891,2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19211S2949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2 891,2</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19211S2957</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5 533,0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19211S2957</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5 319,0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19211S2957</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214,0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7 898,6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 xml:space="preserve">Закупка товаров, работ и услуг для обеспечения </w:t>
            </w:r>
            <w:r w:rsidRPr="00134579">
              <w:rPr>
                <w:rFonts w:ascii="Times New Roman" w:hAnsi="Times New Roman" w:cs="Times New Roman"/>
                <w:sz w:val="20"/>
                <w:szCs w:val="20"/>
              </w:rPr>
              <w:lastRenderedPageBreak/>
              <w:t>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6 864,6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860,0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19211S2976</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174,0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2 400,0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17 152,3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1951300000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3,5</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17 136,0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1 276,6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1 276,6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576,6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13 636,4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13 636,4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19522S2370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13 636,4</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инициативных проектов граждан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1952300000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2 223,0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Финансовая поддержка реализации инициативных проектов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19523S2380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2 223,0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19523S2380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2 223,0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440,0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14 187,1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14 187,1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14 187,1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1931149999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561,0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13 626,1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13 626,1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13 626,1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13 381,1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245,0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137 081,8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134579">
              <w:rPr>
                <w:rFonts w:ascii="Times New Roman" w:hAnsi="Times New Roman" w:cs="Times New Roman"/>
                <w:b/>
                <w:bCs/>
                <w:iCs/>
                <w:sz w:val="20"/>
                <w:szCs w:val="20"/>
              </w:rPr>
              <w:br/>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1411249999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134 616,8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8 343,9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192E000000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8 343,9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192EВ00000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8 343,9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8 343,9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7 695,9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192EВ51791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648,0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5 051,8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5 051,8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1941300000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5 051,8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1941349999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905,5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1941349999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85,8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819,7</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Организация отдыха детей в каникулярное время на оплату стоимости набора продуктов питания в </w:t>
            </w:r>
            <w:r w:rsidRPr="00134579">
              <w:rPr>
                <w:rFonts w:ascii="Times New Roman" w:hAnsi="Times New Roman" w:cs="Times New Roman"/>
                <w:b/>
                <w:bCs/>
                <w:iCs/>
                <w:sz w:val="20"/>
                <w:szCs w:val="20"/>
              </w:rPr>
              <w:lastRenderedPageBreak/>
              <w:t>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4 146,3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4 146,3</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121 221,1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113 497,6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21 084,5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21 084,5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20 218,0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851,5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11 483,2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11 483,2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10 514,2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969,0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1951300000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3 483,6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3 483,6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166,6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2 917,0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1951400000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56 551,3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56 551,3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w:t>
            </w:r>
            <w:r w:rsidRPr="00134579">
              <w:rPr>
                <w:rFonts w:ascii="Times New Roman" w:hAnsi="Times New Roman" w:cs="Times New Roman"/>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52 445,3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4 106,0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1951500000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20 895,0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20 895,0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18 952,6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1 832,0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110,4</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7 723,4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7 723,4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7 723,4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7 723,4</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2111200000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2111249999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715,0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w:t>
            </w:r>
            <w:r w:rsidRPr="00134579">
              <w:rPr>
                <w:rFonts w:ascii="Times New Roman" w:hAnsi="Times New Roman" w:cs="Times New Roman"/>
                <w:b/>
                <w:bCs/>
                <w:iCs/>
                <w:sz w:val="20"/>
                <w:szCs w:val="20"/>
              </w:rPr>
              <w:lastRenderedPageBreak/>
              <w:t>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420,0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Охрана семьи и детства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20 621,0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18 921,0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1921173050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1 700,0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1921173190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1921173190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152,8</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317 586,0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2 002,0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2 002,0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w:t>
            </w:r>
            <w:r w:rsidRPr="00134579">
              <w:rPr>
                <w:rFonts w:ascii="Times New Roman" w:hAnsi="Times New Roman" w:cs="Times New Roman"/>
                <w:b/>
                <w:bCs/>
                <w:iCs/>
                <w:sz w:val="20"/>
                <w:szCs w:val="20"/>
              </w:rPr>
              <w:lastRenderedPageBreak/>
              <w:t>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1 840,0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4022149999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162,0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887,0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887,0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887,0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2212149999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2213000000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Социально-психологическое тестирование и </w:t>
            </w:r>
            <w:r w:rsidRPr="00134579">
              <w:rPr>
                <w:rFonts w:ascii="Times New Roman" w:hAnsi="Times New Roman" w:cs="Times New Roman"/>
                <w:b/>
                <w:bCs/>
                <w:iCs/>
                <w:sz w:val="20"/>
                <w:szCs w:val="20"/>
              </w:rPr>
              <w:lastRenderedPageBreak/>
              <w:t>мониторинг</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465,0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345,0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по обеспечению противодействия терроризму</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145,0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2221300000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2221349999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156 038,1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152 693,0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w:t>
            </w:r>
            <w:r w:rsidRPr="00134579">
              <w:rPr>
                <w:rFonts w:ascii="Times New Roman" w:hAnsi="Times New Roman" w:cs="Times New Roman"/>
                <w:b/>
                <w:bCs/>
                <w:iCs/>
                <w:sz w:val="20"/>
                <w:szCs w:val="20"/>
              </w:rPr>
              <w:lastRenderedPageBreak/>
              <w:t>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193E149999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17 000,0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2112200000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2112249999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135 533,0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7 984,5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165,5</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893,0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893,0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w:t>
            </w:r>
            <w:r w:rsidRPr="00134579">
              <w:rPr>
                <w:rFonts w:ascii="Times New Roman" w:hAnsi="Times New Roman" w:cs="Times New Roman"/>
                <w:b/>
                <w:bCs/>
                <w:iCs/>
                <w:sz w:val="20"/>
                <w:szCs w:val="20"/>
              </w:rPr>
              <w:lastRenderedPageBreak/>
              <w:t>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893,0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sz w:val="20"/>
                <w:szCs w:val="20"/>
              </w:rPr>
            </w:pPr>
            <w:r w:rsidRPr="00134579">
              <w:rPr>
                <w:rFonts w:ascii="Times New Roman" w:hAnsi="Times New Roman" w:cs="Times New Roman"/>
                <w:sz w:val="20"/>
                <w:szCs w:val="20"/>
              </w:rPr>
              <w:t>198,0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2312149999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sz w:val="20"/>
                <w:szCs w:val="20"/>
              </w:rPr>
            </w:pPr>
            <w:r w:rsidRPr="00134579">
              <w:rPr>
                <w:rFonts w:ascii="Times New Roman" w:hAnsi="Times New Roman" w:cs="Times New Roman"/>
                <w:sz w:val="20"/>
                <w:szCs w:val="20"/>
              </w:rPr>
              <w:t>645,0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2313000000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6 766,0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2313100000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1 961,4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2313149999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1 450,0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2313149999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sz w:val="20"/>
                <w:szCs w:val="20"/>
              </w:rPr>
            </w:pPr>
            <w:r w:rsidRPr="00134579">
              <w:rPr>
                <w:rFonts w:ascii="Times New Roman" w:hAnsi="Times New Roman" w:cs="Times New Roman"/>
                <w:sz w:val="20"/>
                <w:szCs w:val="20"/>
              </w:rPr>
              <w:t>1 450,0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23131S2915</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511,4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23131S2915</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sz w:val="20"/>
                <w:szCs w:val="20"/>
              </w:rPr>
            </w:pPr>
            <w:r w:rsidRPr="00134579">
              <w:rPr>
                <w:rFonts w:ascii="Times New Roman" w:hAnsi="Times New Roman" w:cs="Times New Roman"/>
                <w:sz w:val="20"/>
                <w:szCs w:val="20"/>
              </w:rPr>
              <w:t>511,4</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2313200000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4 804,6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2313249999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b/>
                <w:bCs/>
                <w:iCs/>
                <w:sz w:val="20"/>
                <w:szCs w:val="20"/>
              </w:rPr>
            </w:pPr>
            <w:r w:rsidRPr="00134579">
              <w:rPr>
                <w:rFonts w:ascii="Times New Roman" w:hAnsi="Times New Roman" w:cs="Times New Roman"/>
                <w:b/>
                <w:bCs/>
                <w:iCs/>
                <w:sz w:val="20"/>
                <w:szCs w:val="20"/>
              </w:rPr>
              <w:t>4 804,6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2"/>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2313249999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2"/>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2"/>
              <w:rPr>
                <w:rFonts w:ascii="Times New Roman" w:hAnsi="Times New Roman" w:cs="Times New Roman"/>
                <w:sz w:val="20"/>
                <w:szCs w:val="20"/>
              </w:rPr>
            </w:pPr>
            <w:r w:rsidRPr="00134579">
              <w:rPr>
                <w:rFonts w:ascii="Times New Roman" w:hAnsi="Times New Roman" w:cs="Times New Roman"/>
                <w:sz w:val="20"/>
                <w:szCs w:val="20"/>
              </w:rPr>
              <w:t>4 804,6</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2314000000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2314100000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104,0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125 585,9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125 585,9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122 176,8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122 176,8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122 176,8</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Мероприятия перечня проектов «народных </w:t>
            </w:r>
            <w:r w:rsidRPr="00134579">
              <w:rPr>
                <w:rFonts w:ascii="Times New Roman" w:hAnsi="Times New Roman" w:cs="Times New Roman"/>
                <w:b/>
                <w:bCs/>
                <w:iCs/>
                <w:sz w:val="20"/>
                <w:szCs w:val="20"/>
              </w:rPr>
              <w:lastRenderedPageBreak/>
              <w:t>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2381600000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3 409,1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23816S2370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3 409,1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23816S2370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3 409,1</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1 962,6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2391149999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37,0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380,0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380,0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2392149999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380,0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2393000000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1 545,6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2393149999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95,6</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Ремонт имущества ДДТ</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2393200000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2393249999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1 450,0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1 881,8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1 881,8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1 443,0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1 443,0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1 443,0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w:t>
            </w:r>
            <w:r w:rsidRPr="00134579">
              <w:rPr>
                <w:rFonts w:ascii="Times New Roman" w:hAnsi="Times New Roman" w:cs="Times New Roman"/>
                <w:b/>
                <w:bCs/>
                <w:iCs/>
                <w:sz w:val="20"/>
                <w:szCs w:val="20"/>
              </w:rPr>
              <w:lastRenderedPageBreak/>
              <w:t>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1 443,0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33,0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1 410,0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438,8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231,5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132,3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2372149999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20,8</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1 463,3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1941300000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19413S2080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443,7</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2394000000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2394149999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1 019,6</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103 262,5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Культура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73 526,2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72 226,2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1 357,6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1 237,4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737,4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23231L519A</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337,4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23231L519A</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337,4</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2 121,8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1 066,0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1 066,0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1 066,0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870,0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2333000000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640,7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487,6</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Приобретение сырья, расходных материалов для мастерских народных ремесел</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2333300000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2333374402</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2333374402</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2334000000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2334174402</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2334174402</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500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306,1</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"Патриотическое воспитание"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3 812,0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3 812,0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240,0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2361149999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2361200000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3 572,0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Восстановление мемориальных сооружений и объектов увековечивающих память погибших при защите Отечества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2361274411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3 572,0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2361274411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500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3 572,0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64 934,8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64 934,8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64 934,8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64 934,8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51 300,6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13 549,2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33,0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на предоставление субсидий (грантов) на реализацию проектов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культурно-массовых спортивных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совещаний, 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64,0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3013149999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Закупка товаров, работ и услуг для обеспечения </w:t>
            </w:r>
            <w:r w:rsidRPr="00134579">
              <w:rPr>
                <w:rFonts w:ascii="Times New Roman" w:hAnsi="Times New Roman" w:cs="Times New Roman"/>
                <w:sz w:val="20"/>
                <w:szCs w:val="20"/>
              </w:rPr>
              <w:lastRenderedPageBreak/>
              <w:t>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29 736,3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29 736,3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29 736,3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29 736,3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2381300000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10 451,9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10 451,9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9 611,1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820,8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2381500000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19 284,4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19 284,4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17 968,4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1 311,0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2 126,0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2 126,0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2230000000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2231000000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2231100000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2231149999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2231149999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2270000000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1. Пропаганда здорового образа жизни в муниципальных образованиях Нижнеудинского </w:t>
            </w:r>
            <w:r w:rsidRPr="00134579">
              <w:rPr>
                <w:rFonts w:ascii="Times New Roman" w:hAnsi="Times New Roman" w:cs="Times New Roman"/>
                <w:b/>
                <w:bCs/>
                <w:iCs/>
                <w:sz w:val="20"/>
                <w:szCs w:val="20"/>
              </w:rPr>
              <w:lastRenderedPageBreak/>
              <w:t>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2271000000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2271100000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2271149999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2271149999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56,0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2412149999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медицинских 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2414000000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2414149999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8 110,0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2260000000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2261000000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2261100000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2261149999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3 600,0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3 600,0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2 600,0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2411149999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2 600,0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2411249999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2411249999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2611149999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2611149999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"Молодым семьям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2711149999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2711149999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Развитие механизмов оказания поддержки социально ориентированным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1 826,9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на получение субсидий для НКО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26,9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2011200000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600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"Профилактика социального сиротства, беспризорности, безнадзорности и правонарушений несовершеннолетних"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2240000000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2241000000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2241100000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2241149999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2241149999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2242000000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2242100000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2242149999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2242149999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2362200000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2362249999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2362249999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45 160,3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Физическая культура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38 160,3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2250000000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2251000000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2251100000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2251149999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38 125,3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388,7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318,7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2341149999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2341200000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2341249999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2342149999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2342149999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3 629,3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1 594,3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1 594,3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1 594,3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745,4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48,9</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23531S2850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Закупка товаров, работ и услуг для обеспечения </w:t>
            </w:r>
            <w:r w:rsidRPr="00134579">
              <w:rPr>
                <w:rFonts w:ascii="Times New Roman" w:hAnsi="Times New Roman" w:cs="Times New Roman"/>
                <w:sz w:val="20"/>
                <w:szCs w:val="20"/>
              </w:rPr>
              <w:lastRenderedPageBreak/>
              <w:t>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23531S2850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2353200000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2353249999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2354000000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2354149999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24,5</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34 107,3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34 107,3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2381400000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34 107,3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34 107,3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29 236,6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4 825,7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2381400000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34579">
              <w:rPr>
                <w:rFonts w:ascii="Times New Roman" w:hAnsi="Times New Roman" w:cs="Times New Roman"/>
                <w:sz w:val="20"/>
                <w:szCs w:val="20"/>
              </w:rPr>
              <w:lastRenderedPageBreak/>
              <w:t>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КОМИТЕТ ПО УПРАВЛЕНИЮ ИМУЩЕСТВОМ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359 231,1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14 324,0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14 324,0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12 076,8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12 076,8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12 076,8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12 076,8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12 076,8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10 920,0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1 113,8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43,0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2511149999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МБТ на утверждение генеральных планов поселения, правил землепользований и застройки, </w:t>
            </w:r>
            <w:r w:rsidRPr="00134579">
              <w:rPr>
                <w:rFonts w:ascii="Times New Roman" w:hAnsi="Times New Roman" w:cs="Times New Roman"/>
                <w:b/>
                <w:bCs/>
                <w:iCs/>
                <w:sz w:val="20"/>
                <w:szCs w:val="20"/>
              </w:rPr>
              <w:lastRenderedPageBreak/>
              <w:t>утверждение подготовленной на 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1 806,3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40141М9992</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270,9</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136 173,4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9 001,6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1323149999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9 001,6</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Ремонт, текущий ремонт, содержание автомобильных дорог и автозимников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1511300000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1511349999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34 180,9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1511349999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34 180,9</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92 990,9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73 253,7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1 612,0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Выполнение работ по технической инвентаризации </w:t>
            </w:r>
            <w:r w:rsidRPr="00134579">
              <w:rPr>
                <w:rFonts w:ascii="Times New Roman" w:hAnsi="Times New Roman" w:cs="Times New Roman"/>
                <w:b/>
                <w:bCs/>
                <w:iCs/>
                <w:sz w:val="20"/>
                <w:szCs w:val="20"/>
              </w:rPr>
              <w:lastRenderedPageBreak/>
              <w:t>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1111149999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252,0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Обеспечение формирования земельных участков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1112149999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5. Проведение картографических работ по созданию цифровых ортофотопланов на территории населенных пунктов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1115000000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Заключение в 2024 году договора (муниципального контракта) на выполнение комплекса работ по проведению картографических работ по созданию цифровых ортофотопланов на территории населенных пунктов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1115100000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1115149999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1115149999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71 641,7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71 641,7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71 641,7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71 641,7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54 541,7</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16 900,0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19 737,2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2812749999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1 500,0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18 237,2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18 237,2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18 237,2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16 727,3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1 329,9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104 466,8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Жилищное хозяйство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Закупка товаров, работ и услуг для обеспечения </w:t>
            </w:r>
            <w:r w:rsidRPr="00134579">
              <w:rPr>
                <w:rFonts w:ascii="Times New Roman" w:hAnsi="Times New Roman" w:cs="Times New Roman"/>
                <w:sz w:val="20"/>
                <w:szCs w:val="20"/>
              </w:rPr>
              <w:lastRenderedPageBreak/>
              <w:t>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87,2</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104 379,6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92 379,6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92 379,6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1412300000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92 379,6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14123S2954</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92 379,6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14123S2954</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92 379,6</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в границах муниципального района электроснабжения поселений Тофаларии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1611300000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1611349999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20 078,8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20 078,8</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17 575,9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3 682,5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маркшейдерских работ несанкционированных свалок ТКО, расположенных на земельных участках, находящихся в собственности муниципального образования "Нижнеудинский район", а также в сельских поселениях, государственная собственность на которые не разграничена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w:t>
            </w:r>
            <w:r w:rsidRPr="00134579">
              <w:rPr>
                <w:rFonts w:ascii="Times New Roman" w:hAnsi="Times New Roman" w:cs="Times New Roman"/>
                <w:b/>
                <w:bCs/>
                <w:iCs/>
                <w:sz w:val="20"/>
                <w:szCs w:val="20"/>
              </w:rPr>
              <w:lastRenderedPageBreak/>
              <w:t>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1811249999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Ликвидация несанкционированных свалок ТКО на земельных участках, находящихся в собственности муниципального образования "Нижнеудинский район", а также в сельских поселениях на земельных участках, государственная собственность на которые не разграничена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1811300000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3 382,5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3 382,5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1811349999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3 382,5</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"Экология"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181G000000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181G200000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181G2S2620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181G2S2620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13 893,4</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227,5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4014273120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2 275,4</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81 188,1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мероприятий по проведению капитального ремонта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2811600000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w:t>
            </w:r>
            <w:r w:rsidRPr="00134579">
              <w:rPr>
                <w:rFonts w:ascii="Times New Roman" w:hAnsi="Times New Roman" w:cs="Times New Roman"/>
                <w:b/>
                <w:bCs/>
                <w:iCs/>
                <w:sz w:val="20"/>
                <w:szCs w:val="20"/>
              </w:rPr>
              <w:lastRenderedPageBreak/>
              <w:t>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2811649999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2811649999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Разработка проектно-сметной документации для строительства объекта: "Детский сад в г. Алзамай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2812600000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2812649999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7 200,0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2812649999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7 200,0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68 988,1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11 500,0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11 500,0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2800000000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57 488,1</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28 074,5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Капитальный ремонт МКОУ "СОШ №12 " г.Нижнеудинск</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2811700000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28 074,5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по благоустройству территории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28117S2914</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28 074,5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28117S2914</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28 074,5</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2. Разработка проектно-сметной </w:t>
            </w:r>
            <w:r w:rsidRPr="00134579">
              <w:rPr>
                <w:rFonts w:ascii="Times New Roman" w:hAnsi="Times New Roman" w:cs="Times New Roman"/>
                <w:b/>
                <w:bCs/>
                <w:iCs/>
                <w:sz w:val="20"/>
                <w:szCs w:val="20"/>
              </w:rPr>
              <w:lastRenderedPageBreak/>
              <w:t>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4 413,6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Разработка проектно-сметной документации для капитального ремонта МКОУ "СОШ №9 г.Нижнеудинск"</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2812800000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4 413,6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2812849999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4 413,6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2812849999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4 413,6</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2815149999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5. Национальный проект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«Успех каждого ребенка»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281E2S0981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281E2S0981</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20 000,0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Культура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Разработка проектно-сметной документации для строительства объекта: "Многофункциональный культурный центр Тофаларии"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2812500000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3 000,0</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2812549999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3 000,0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КОНТРОЛЬНО-СЧЕТНАЯ ПАЛАТА МУНИЦИПАЛЬНОГО РАЙОНА </w:t>
            </w:r>
            <w:r w:rsidRPr="00134579">
              <w:rPr>
                <w:rFonts w:ascii="Times New Roman" w:hAnsi="Times New Roman" w:cs="Times New Roman"/>
                <w:b/>
                <w:bCs/>
                <w:iCs/>
                <w:sz w:val="20"/>
                <w:szCs w:val="20"/>
              </w:rPr>
              <w:lastRenderedPageBreak/>
              <w:t>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906</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5 098,5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5 098,5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5 098,5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5 098,5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5 098,5</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4013000000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3 206,9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3 206,9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3 206,9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3 131,9</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4013149999</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75,0</w:t>
            </w:r>
          </w:p>
        </w:tc>
      </w:tr>
      <w:tr w:rsidR="00134579"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7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1 813,3</w:t>
            </w:r>
          </w:p>
        </w:tc>
      </w:tr>
      <w:tr w:rsidR="00134579" w:rsidRPr="00134579" w:rsidTr="005A01B8">
        <w:trPr>
          <w:gridAfter w:val="1"/>
          <w:wAfter w:w="8" w:type="dxa"/>
          <w:trHeight w:val="170"/>
        </w:trPr>
        <w:tc>
          <w:tcPr>
            <w:tcW w:w="4962"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906</w:t>
            </w:r>
          </w:p>
        </w:tc>
        <w:tc>
          <w:tcPr>
            <w:tcW w:w="86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40141М9995</w:t>
            </w:r>
          </w:p>
        </w:tc>
        <w:tc>
          <w:tcPr>
            <w:tcW w:w="7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100" w:type="dxa"/>
            <w:gridSpan w:val="2"/>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78,3</w:t>
            </w:r>
          </w:p>
        </w:tc>
      </w:tr>
      <w:tr w:rsidR="005A01B8" w:rsidRPr="00134579" w:rsidTr="005A01B8">
        <w:trPr>
          <w:gridAfter w:val="1"/>
          <w:wAfter w:w="8" w:type="dxa"/>
          <w:trHeight w:val="170"/>
        </w:trPr>
        <w:tc>
          <w:tcPr>
            <w:tcW w:w="4962" w:type="dxa"/>
            <w:tcBorders>
              <w:top w:val="single" w:sz="4" w:space="0" w:color="auto"/>
              <w:left w:val="single" w:sz="4" w:space="0" w:color="auto"/>
              <w:bottom w:val="single" w:sz="4" w:space="0" w:color="auto"/>
              <w:right w:val="single" w:sz="4" w:space="0" w:color="auto"/>
            </w:tcBorders>
            <w:shd w:val="clear" w:color="auto" w:fill="auto"/>
            <w:noWrap/>
            <w:hideMark/>
          </w:tcPr>
          <w:p w:rsidR="005A01B8" w:rsidRPr="00134579" w:rsidRDefault="005A01B8" w:rsidP="00134579">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762"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860"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1305"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740" w:type="dxa"/>
            <w:tcBorders>
              <w:top w:val="single" w:sz="4" w:space="0" w:color="auto"/>
              <w:left w:val="nil"/>
              <w:bottom w:val="single" w:sz="4" w:space="0" w:color="auto"/>
              <w:right w:val="single" w:sz="4" w:space="0" w:color="auto"/>
            </w:tcBorders>
            <w:shd w:val="clear" w:color="auto" w:fill="auto"/>
            <w:noWrap/>
            <w:hideMark/>
          </w:tcPr>
          <w:p w:rsidR="005A01B8" w:rsidRPr="00134579" w:rsidRDefault="005A01B8"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1100" w:type="dxa"/>
            <w:gridSpan w:val="2"/>
            <w:tcBorders>
              <w:top w:val="single" w:sz="4" w:space="0" w:color="auto"/>
              <w:left w:val="nil"/>
              <w:bottom w:val="single" w:sz="4" w:space="0" w:color="auto"/>
              <w:right w:val="single" w:sz="4" w:space="0" w:color="auto"/>
            </w:tcBorders>
            <w:shd w:val="clear" w:color="auto" w:fill="auto"/>
            <w:hideMark/>
          </w:tcPr>
          <w:p w:rsidR="005A01B8" w:rsidRPr="00134579" w:rsidRDefault="005A01B8" w:rsidP="00134579">
            <w:pPr>
              <w:ind w:right="-157"/>
              <w:jc w:val="both"/>
              <w:rPr>
                <w:rFonts w:ascii="Times New Roman" w:hAnsi="Times New Roman" w:cs="Times New Roman"/>
                <w:b/>
                <w:bCs/>
                <w:sz w:val="20"/>
                <w:szCs w:val="20"/>
              </w:rPr>
            </w:pPr>
            <w:r w:rsidRPr="00134579">
              <w:rPr>
                <w:rFonts w:ascii="Times New Roman" w:hAnsi="Times New Roman" w:cs="Times New Roman"/>
                <w:b/>
                <w:bCs/>
                <w:sz w:val="20"/>
                <w:szCs w:val="20"/>
              </w:rPr>
              <w:t>3 728 035,5</w:t>
            </w:r>
          </w:p>
        </w:tc>
      </w:tr>
    </w:tbl>
    <w:p w:rsidR="00134579" w:rsidRPr="00134579" w:rsidRDefault="00134579" w:rsidP="00134579">
      <w:pPr>
        <w:jc w:val="right"/>
        <w:rPr>
          <w:rFonts w:ascii="Times New Roman" w:hAnsi="Times New Roman" w:cs="Times New Roman"/>
          <w:sz w:val="20"/>
          <w:szCs w:val="20"/>
        </w:rPr>
      </w:pPr>
    </w:p>
    <w:p w:rsidR="005A01B8" w:rsidRDefault="005A01B8" w:rsidP="005A01B8">
      <w:pPr>
        <w:ind w:firstLine="360"/>
        <w:jc w:val="both"/>
        <w:rPr>
          <w:rFonts w:ascii="Times New Roman" w:hAnsi="Times New Roman" w:cs="Times New Roman"/>
          <w:b/>
          <w:i/>
        </w:rPr>
      </w:pPr>
      <w:r w:rsidRPr="005A01B8">
        <w:rPr>
          <w:rFonts w:ascii="Times New Roman" w:hAnsi="Times New Roman" w:cs="Times New Roman"/>
          <w:b/>
          <w:i/>
        </w:rPr>
        <w:t xml:space="preserve">(Приложение </w:t>
      </w:r>
      <w:r>
        <w:rPr>
          <w:rFonts w:ascii="Times New Roman" w:hAnsi="Times New Roman" w:cs="Times New Roman"/>
          <w:b/>
          <w:i/>
        </w:rPr>
        <w:t>1</w:t>
      </w:r>
      <w:r w:rsidR="004C0532">
        <w:rPr>
          <w:rFonts w:ascii="Times New Roman" w:hAnsi="Times New Roman" w:cs="Times New Roman"/>
          <w:b/>
          <w:i/>
        </w:rPr>
        <w:t>5</w:t>
      </w:r>
      <w:r w:rsidRPr="005A01B8">
        <w:rPr>
          <w:rFonts w:ascii="Times New Roman" w:hAnsi="Times New Roman" w:cs="Times New Roman"/>
          <w:b/>
        </w:rPr>
        <w:t xml:space="preserve"> </w:t>
      </w:r>
      <w:r w:rsidRPr="005A01B8">
        <w:rPr>
          <w:rFonts w:ascii="Times New Roman" w:hAnsi="Times New Roman" w:cs="Times New Roman"/>
          <w:b/>
          <w:i/>
        </w:rPr>
        <w:t>в редакции</w:t>
      </w:r>
      <w:r>
        <w:rPr>
          <w:rFonts w:ascii="Times New Roman" w:hAnsi="Times New Roman" w:cs="Times New Roman"/>
          <w:b/>
          <w:i/>
        </w:rPr>
        <w:t xml:space="preserve">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15</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4C0532" w:rsidRPr="008A72CF" w:rsidRDefault="004C0532" w:rsidP="004C05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 ВЕДОМСТВЕННОЙ СТРУКТУРЕ РАСХОДОВ БЮДЖЕТА МУНИЦИПАЛЬНОГО РАЙОНА НА ПЛАНОВЫЙ ПЕРИОД 2025 И 2026 ГОДОВ</w:t>
      </w:r>
    </w:p>
    <w:p w:rsidR="00134579" w:rsidRPr="00134579" w:rsidRDefault="00134579" w:rsidP="00134579">
      <w:pPr>
        <w:jc w:val="right"/>
        <w:rPr>
          <w:rFonts w:ascii="Times New Roman" w:hAnsi="Times New Roman" w:cs="Times New Roman"/>
          <w:sz w:val="20"/>
          <w:szCs w:val="20"/>
        </w:rPr>
      </w:pPr>
    </w:p>
    <w:tbl>
      <w:tblPr>
        <w:tblW w:w="9640" w:type="dxa"/>
        <w:tblInd w:w="108" w:type="dxa"/>
        <w:tblLook w:val="04A0" w:firstRow="1" w:lastRow="0" w:firstColumn="1" w:lastColumn="0" w:noHBand="0" w:noVBand="1"/>
      </w:tblPr>
      <w:tblGrid>
        <w:gridCol w:w="3686"/>
        <w:gridCol w:w="762"/>
        <w:gridCol w:w="800"/>
        <w:gridCol w:w="1305"/>
        <w:gridCol w:w="617"/>
        <w:gridCol w:w="1240"/>
        <w:gridCol w:w="1230"/>
      </w:tblGrid>
      <w:tr w:rsidR="00134579" w:rsidRPr="00134579" w:rsidTr="006D7641">
        <w:trPr>
          <w:trHeight w:val="170"/>
        </w:trPr>
        <w:tc>
          <w:tcPr>
            <w:tcW w:w="3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lastRenderedPageBreak/>
              <w:t>Наименование показателя</w:t>
            </w:r>
          </w:p>
        </w:tc>
        <w:tc>
          <w:tcPr>
            <w:tcW w:w="3484" w:type="dxa"/>
            <w:gridSpan w:val="4"/>
            <w:tcBorders>
              <w:top w:val="single" w:sz="4" w:space="0" w:color="auto"/>
              <w:left w:val="nil"/>
              <w:bottom w:val="single" w:sz="4" w:space="0" w:color="auto"/>
              <w:right w:val="nil"/>
            </w:tcBorders>
            <w:shd w:val="clear" w:color="auto" w:fill="auto"/>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КБК</w:t>
            </w:r>
          </w:p>
        </w:tc>
        <w:tc>
          <w:tcPr>
            <w:tcW w:w="124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2025 год Сумма (тыс. руб.)</w:t>
            </w:r>
          </w:p>
        </w:tc>
        <w:tc>
          <w:tcPr>
            <w:tcW w:w="123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2026 год Сумма (тыс. руб.)</w:t>
            </w:r>
          </w:p>
        </w:tc>
      </w:tr>
      <w:tr w:rsidR="00134579" w:rsidRPr="00134579" w:rsidTr="006D7641">
        <w:trPr>
          <w:trHeight w:val="170"/>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134579" w:rsidRPr="00134579" w:rsidRDefault="00134579" w:rsidP="00134579">
            <w:pPr>
              <w:rPr>
                <w:rFonts w:ascii="Times New Roman" w:hAnsi="Times New Roman" w:cs="Times New Roman"/>
                <w:b/>
                <w:bCs/>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КВСР</w:t>
            </w:r>
          </w:p>
        </w:tc>
        <w:tc>
          <w:tcPr>
            <w:tcW w:w="800" w:type="dxa"/>
            <w:tcBorders>
              <w:top w:val="nil"/>
              <w:left w:val="nil"/>
              <w:bottom w:val="single" w:sz="4" w:space="0" w:color="auto"/>
              <w:right w:val="single" w:sz="4" w:space="0" w:color="auto"/>
            </w:tcBorders>
            <w:shd w:val="clear" w:color="auto" w:fill="auto"/>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КФСР</w:t>
            </w:r>
          </w:p>
        </w:tc>
        <w:tc>
          <w:tcPr>
            <w:tcW w:w="1305" w:type="dxa"/>
            <w:tcBorders>
              <w:top w:val="nil"/>
              <w:left w:val="nil"/>
              <w:bottom w:val="single" w:sz="4" w:space="0" w:color="auto"/>
              <w:right w:val="single" w:sz="4" w:space="0" w:color="auto"/>
            </w:tcBorders>
            <w:shd w:val="clear" w:color="auto" w:fill="auto"/>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КЦСР</w:t>
            </w:r>
          </w:p>
        </w:tc>
        <w:tc>
          <w:tcPr>
            <w:tcW w:w="617" w:type="dxa"/>
            <w:tcBorders>
              <w:top w:val="nil"/>
              <w:left w:val="nil"/>
              <w:bottom w:val="single" w:sz="4" w:space="0" w:color="auto"/>
              <w:right w:val="single" w:sz="4" w:space="0" w:color="auto"/>
            </w:tcBorders>
            <w:shd w:val="clear" w:color="auto" w:fill="auto"/>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КВР</w:t>
            </w:r>
          </w:p>
        </w:tc>
        <w:tc>
          <w:tcPr>
            <w:tcW w:w="1240" w:type="dxa"/>
            <w:tcBorders>
              <w:top w:val="single" w:sz="4" w:space="0" w:color="auto"/>
              <w:left w:val="single" w:sz="4" w:space="0" w:color="auto"/>
              <w:bottom w:val="single" w:sz="4" w:space="0" w:color="000000"/>
              <w:right w:val="single" w:sz="4" w:space="0" w:color="auto"/>
            </w:tcBorders>
            <w:vAlign w:val="center"/>
            <w:hideMark/>
          </w:tcPr>
          <w:p w:rsidR="00134579" w:rsidRPr="00134579" w:rsidRDefault="00134579" w:rsidP="00134579">
            <w:pPr>
              <w:rPr>
                <w:rFonts w:ascii="Times New Roman" w:hAnsi="Times New Roman" w:cs="Times New Roman"/>
                <w:b/>
                <w:bCs/>
                <w:sz w:val="20"/>
                <w:szCs w:val="20"/>
              </w:rPr>
            </w:pPr>
          </w:p>
        </w:tc>
        <w:tc>
          <w:tcPr>
            <w:tcW w:w="1230" w:type="dxa"/>
            <w:tcBorders>
              <w:top w:val="single" w:sz="4" w:space="0" w:color="auto"/>
              <w:left w:val="single" w:sz="4" w:space="0" w:color="auto"/>
              <w:bottom w:val="single" w:sz="4" w:space="0" w:color="000000"/>
              <w:right w:val="single" w:sz="4" w:space="0" w:color="auto"/>
            </w:tcBorders>
            <w:vAlign w:val="center"/>
            <w:hideMark/>
          </w:tcPr>
          <w:p w:rsidR="00134579" w:rsidRPr="00134579" w:rsidRDefault="00134579" w:rsidP="00134579">
            <w:pPr>
              <w:rPr>
                <w:rFonts w:ascii="Times New Roman" w:hAnsi="Times New Roman" w:cs="Times New Roman"/>
                <w:b/>
                <w:bCs/>
                <w:sz w:val="20"/>
                <w:szCs w:val="20"/>
              </w:rPr>
            </w:pP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1</w:t>
            </w:r>
          </w:p>
        </w:tc>
        <w:tc>
          <w:tcPr>
            <w:tcW w:w="762"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2</w:t>
            </w:r>
          </w:p>
        </w:tc>
        <w:tc>
          <w:tcPr>
            <w:tcW w:w="800"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3</w:t>
            </w:r>
          </w:p>
        </w:tc>
        <w:tc>
          <w:tcPr>
            <w:tcW w:w="1305"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4</w:t>
            </w:r>
          </w:p>
        </w:tc>
        <w:tc>
          <w:tcPr>
            <w:tcW w:w="617"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5</w:t>
            </w:r>
          </w:p>
        </w:tc>
        <w:tc>
          <w:tcPr>
            <w:tcW w:w="1240"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6</w:t>
            </w:r>
          </w:p>
        </w:tc>
        <w:tc>
          <w:tcPr>
            <w:tcW w:w="1230" w:type="dxa"/>
            <w:tcBorders>
              <w:top w:val="nil"/>
              <w:left w:val="nil"/>
              <w:bottom w:val="single" w:sz="4" w:space="0" w:color="auto"/>
              <w:right w:val="single" w:sz="4" w:space="0" w:color="auto"/>
            </w:tcBorders>
            <w:shd w:val="clear" w:color="auto" w:fill="auto"/>
            <w:noWrap/>
            <w:vAlign w:val="center"/>
            <w:hideMark/>
          </w:tcPr>
          <w:p w:rsidR="00134579" w:rsidRPr="00134579" w:rsidRDefault="00134579"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АДМИНИСТРАЦИЯ МУНИЦИПАЛЬНОГО РАЙОНА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110 076,1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106 810,2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100 356,2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97 090,3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Функционирование высшего должностного лица субъекта Российской Федерации и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Высшее должностное лицо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5 682,0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5 682,0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85 147,4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82 147,4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85 147,4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82 147,4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85 147,4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82 147,4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администрации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84 278,0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81 278,0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аппарата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84 278,0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81 278,0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84 278,0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81 278,0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w:t>
            </w:r>
            <w:r w:rsidRPr="00134579">
              <w:rPr>
                <w:rFonts w:ascii="Times New Roman" w:hAnsi="Times New Roman" w:cs="Times New Roman"/>
                <w:sz w:val="20"/>
                <w:szCs w:val="20"/>
              </w:rPr>
              <w:lastRenderedPageBreak/>
              <w:t>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77 089,0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74 089,0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7 124,0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7 124,0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полномочий по определению поставщиков (подрядчиков, исполнителей)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40141М9994</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869,4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40141М9994</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756,0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756,0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40141М9994</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113,4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113,4</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Судебная система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федеральных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4014300000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полномочий по составлению (изменению) списков кандидатов в присяжные заседатели федеральный судов общей юрисдикции 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4014351200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237,9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4014351200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237,9</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Резервные фонды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Резервный фонд администрации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8 523,0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8 023,0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Улучшение условий и охраны труда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Организационное обеспечение охраны труда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по охране труда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организационных мероприятий для субъектов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сфере потребительского рынка товаров и услуг (конкурсы, ярмарки,выставки организация выездного торгового обслуживания и т.д.)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1322249999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"Безопасность"</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готовности к реагированию на ЧС, развитие системы оповещения и информирования населения о ЧС, повышение уровня подготовки населения в области гражданской обороны, защиты от ЧС</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Приобретение материальных ресурсов для ликвидации и </w:t>
            </w:r>
            <w:r w:rsidRPr="00134579">
              <w:rPr>
                <w:rFonts w:ascii="Times New Roman" w:hAnsi="Times New Roman" w:cs="Times New Roman"/>
                <w:b/>
                <w:bCs/>
                <w:iCs/>
                <w:sz w:val="20"/>
                <w:szCs w:val="20"/>
              </w:rPr>
              <w:lastRenderedPageBreak/>
              <w:t>смягчения последствий чрезвычайных ситуаций природного и техногенного характера, для осуществления мероприятий по гражданской и территориальной обороне, создание резервов материальных ресурсов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Эксплуатационно-техническое обслуживание комплекса технических средств оповещения П-166М и оконечных устройств оповещения (электросирен)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Комплексное системное и техническое обслуживание автоматизированных рабочих мест (АМР) и проведение контрольной проверки АМР, входящих в закрытый контур Системы обеспечения вызова экстренных оперативных служб по единому номеру "112" на территории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1711349999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1711349999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"Защита прав потребителей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1. Содействие повышению уровня правовой грамотности и информированности населения Нижнеудинского района в вопросах защиты прав потребителей и соблюдения требований законодательства о защите прав </w:t>
            </w:r>
            <w:r w:rsidRPr="00134579">
              <w:rPr>
                <w:rFonts w:ascii="Times New Roman" w:hAnsi="Times New Roman" w:cs="Times New Roman"/>
                <w:b/>
                <w:bCs/>
                <w:iCs/>
                <w:sz w:val="20"/>
                <w:szCs w:val="20"/>
              </w:rPr>
              <w:lastRenderedPageBreak/>
              <w:t>потребителей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Публикации и сообщения в средствах массовой информации материалов по вопросам защиты прав потребителей в различных сферах деятельности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2911149999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6 973,0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6 973,0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6 533,0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4014273070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4 299,2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4 299,2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3 917,1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3 917,1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382,1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382,1</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в сфере труда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4014273090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1 114,8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1 114,8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4014273090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1 045,6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1 045,6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4014273090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69,2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69,2</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4014273140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1 118,3</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1 118,3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обеспечения выполнения функций </w:t>
            </w:r>
            <w:r w:rsidRPr="00134579">
              <w:rPr>
                <w:rFonts w:ascii="Times New Roman" w:hAnsi="Times New Roman" w:cs="Times New Roman"/>
                <w:sz w:val="20"/>
                <w:szCs w:val="2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4014273140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1 045,6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1 045,6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4014273140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72,7</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4014273150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4014273150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0,7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0,7</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415,0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национальной экономики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информационной, консультационной поддержки, проведение конкурсов среди СМСП</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трудового соперничества среди сельхозтоваропроизводителей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134579">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1322149999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9 374,9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9 374,9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Пенсионное обеспечение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Пенсии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4023000000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Доплаты к пенсиям муниципальных служащих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4014273060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3 374,9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4014273060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3 136,9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3 136,9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4014273060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238,0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238,0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СРЕДСТВА МАССОВОЙ ИНФОРМАЦИИ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Периодическая печать и издательства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Изготовление печатного издания "Вестник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2511249999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ДУМА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4 884,0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4 884,0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4 884,0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4 884,0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4 884,0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4 884,0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4 884,0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4 884,0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4 784,0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4 784,0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законодательного (представительного) органа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4 784,0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4 784,0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председателя Думы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2 434,0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2 434,0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2 434,0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аппарата Думы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2 350,0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2 350,0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2 350,0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2 350,0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w:t>
            </w:r>
            <w:r w:rsidRPr="00134579">
              <w:rPr>
                <w:rFonts w:ascii="Times New Roman" w:hAnsi="Times New Roman" w:cs="Times New Roman"/>
                <w:sz w:val="20"/>
                <w:szCs w:val="2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2 103,0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2 103,0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901</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УПРАВЛЕНИЕ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438 430,0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426 479,9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57 486,6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44 711,4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47 486,6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44 711,4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31 522,2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28 747,0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31 522,2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28 747,0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31 522,2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28 747,0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 бытовое обеспечение деятельности финансового 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31 522,2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28 747,0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31 449,6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28 672,8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27 154,6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24 377,8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4 277,0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4 277,0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18,0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1211173200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72,6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74,2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1211173200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74,2</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МБТ на исполнение переданных полномочий по формированию, исполнению бюджета поселения и контролю за исполнением бюджета поселения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40141М9991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15 964,4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40141М9991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14 426,3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14 426,3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40141М9991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1 538,1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1 538,1</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общегосударственные вопросы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Резерв средств на финансовое обеспечение расходных обязательств муниципального образования </w:t>
            </w:r>
            <w:r w:rsidRPr="00134579">
              <w:rPr>
                <w:rFonts w:ascii="Times New Roman" w:hAnsi="Times New Roman" w:cs="Times New Roman"/>
                <w:b/>
                <w:bCs/>
                <w:iCs/>
                <w:sz w:val="20"/>
                <w:szCs w:val="20"/>
              </w:rPr>
              <w:lastRenderedPageBreak/>
              <w:t>"Нижнеудинский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4025000000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Резерв средств на финансовое обеспечение расходных обязательств муниципального образования "Нижнеудинский район", софинансируемых за счет целевых межбюджетных трансфертов из областного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4025100000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4025149999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4025149999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56 010,4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56 010,4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50 327,7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50 327,7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50 327,7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50 327,7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Организация транспортного обслуживания авиатранспортом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50 327,7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50 327,7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транспортных услуг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пассажиров, грузов, необходимых для жизнеобеспечения населения авиационным 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16131S2280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50 177,7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16131S2280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50 177,7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50 177,7</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услуг по перевозке тел умерших из г. Нижнеудинска в населенные пункты Тофаларии авиатранспортом</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1613249999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1613249999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"Жизнеобеспечение коренных малочисленных народов - тофаларов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доставки грузов в населенные пункты Тофаларии автотранспортом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Компенсация расходов по перевозке грузов, необходимых для жизнеобеспечения населения, автомобильным транспортом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16122S2770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5 682,7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16122S2770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5 682,7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5 682,7</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ОБЩЕГО ХАРАКТЕРА БЮДЖЕТАМ БЮДЖЕТНОЙ СИСТЕМЫ РОССИЙСКОЙ ФЕДЕРАЦИИ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324 933,0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325 758,1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Дотации на выравнивание бюджетной обеспеченности субъектов Российской Федерации и муниципальных образований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299 913,0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302 493,7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299 913,0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302 493,7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Организация составления и исполнения бюджета муниципального образования "Нижнеудинский район", управление 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1210000000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299 913,0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302 493,7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299 913,0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302 493,7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дотаций на выравнивание бюджетной обеспеченности поселений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299 913,0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302 493,7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23 264,4</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1212173200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274 893,0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279 229,3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1212173200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274 893,0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279 229,3</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Прочие межбюджетные трансферты общего характера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муниципальными финансами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Подпрограмма 1. Организация составления и исполнения бюджета муниципального образования "Нижнеудинский район", управление </w:t>
            </w:r>
            <w:r w:rsidRPr="00134579">
              <w:rPr>
                <w:rFonts w:ascii="Times New Roman" w:hAnsi="Times New Roman" w:cs="Times New Roman"/>
                <w:b/>
                <w:bCs/>
                <w:iCs/>
                <w:sz w:val="20"/>
                <w:szCs w:val="20"/>
              </w:rPr>
              <w:lastRenderedPageBreak/>
              <w:t>муниципальными финансами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2. Выравнивание бюджетной обеспеченности бюджетов поселений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Повышение финансовой устойчивости бюджетов поселений Нижнеудинского района путем предоставления иных межбюджетных трансфертов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1212249999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23 264,4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902</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1403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1212249999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25 020,0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23 264,4</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УПРАВЛЕНИЕ ОБРАЗОВАНИЯ АДМИНИСТРАЦИИ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2 187 557,1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2 166 483,5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2 166 783,3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2 145 709,7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428 952,6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442 265,3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428 952,6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442 265,3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"Дошкольное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428 952,6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442 265,3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428 952,6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442 265,3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основной общеобразовательной программы дошкольного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428 952,6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442 265,3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70 950,0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70 950,0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2 700,0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2 700,0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67 350,0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67 350,0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1911173010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358 002,6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371 315,3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w:t>
            </w:r>
            <w:r w:rsidRPr="00134579">
              <w:rPr>
                <w:rFonts w:ascii="Times New Roman" w:hAnsi="Times New Roman" w:cs="Times New Roman"/>
                <w:sz w:val="20"/>
                <w:szCs w:val="2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1911173010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355 409,6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368 722,3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1911173010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2 593,0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2 593,0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Общее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1 572 190,7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1 544 370,0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1 571 750,7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1 543 930,0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1 557 217,4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1 529 396,7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1 557 217,4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1 529 396,7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1 557 217,4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1 529 396,7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95 037,7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94 557,2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72 757,7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72 277,2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16 580,0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16 580,0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2 500,0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1921153031</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60 977,6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60 977,6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1921153031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56 130,6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56 130,6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1921153031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4 847,0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4 847,0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1921173020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1 341 179,8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1 312 747,1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1 238 253,8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1 211 521,1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14 794,0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14 794,0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1921173020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88 132,0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86 432,0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областных государственных полномочий по обеспечению бесплатным двухразовым питанием детей-инвалидов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1921173180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1 784,0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1 784,0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1921173180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1 432,0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1 432,0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1921173180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1921173180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19211L3041</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46 491,9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46 085,9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19211L3041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41 961,9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41 555,9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19211L3041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4 530,0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4 530,0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бесплатным питьевым молоком обучающихся 1-4 классов муниципальных общеобразовательных организаций в Иркутской области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19211S2957</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5 299,7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5 528,1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19211S2957</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5 085,7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5 314,1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19211S2957</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214,0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214,0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19211S2976</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6 446,8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7 716,8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19211S2976</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5 412,8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6 682,8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19211S2976</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860,0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860,0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19211S2976</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174,0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174,0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Трудоустройство несовершеннолетних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1952200000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19522S2370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13 333,3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19522S2370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13 333,3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13 333,3</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Подпрограмма 5. "Профилактика </w:t>
            </w:r>
            <w:r w:rsidRPr="00134579">
              <w:rPr>
                <w:rFonts w:ascii="Times New Roman" w:hAnsi="Times New Roman" w:cs="Times New Roman"/>
                <w:b/>
                <w:bCs/>
                <w:iCs/>
                <w:sz w:val="20"/>
                <w:szCs w:val="20"/>
              </w:rPr>
              <w:lastRenderedPageBreak/>
              <w:t>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440,0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Дополнительное образование детей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13 687,1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13 687,1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13 687,1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13 687,1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13 687,1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13 687,1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Улучшение условий для обеспечения детей услугами доступного и качественного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организаций дополнительного образования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561,0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1931149999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561,0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561,0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13 126,1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13 126,1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13 126,1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13 126,1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13 126,1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13 126,1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193E149999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12 881,1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12 881,1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193E149999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245,0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245,0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Другие вопросы в области </w:t>
            </w:r>
            <w:r w:rsidRPr="00134579">
              <w:rPr>
                <w:rFonts w:ascii="Times New Roman" w:hAnsi="Times New Roman" w:cs="Times New Roman"/>
                <w:b/>
                <w:bCs/>
                <w:iCs/>
                <w:sz w:val="20"/>
                <w:szCs w:val="20"/>
              </w:rPr>
              <w:lastRenderedPageBreak/>
              <w:t>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151 952,9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145 387,3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условий для обеспечения энергосбережения и повышения энергетической эффективности в организациях бюджетной сферы муниципального образования "Нижнеудинский район"</w:t>
            </w:r>
            <w:r w:rsidRPr="00134579">
              <w:rPr>
                <w:rFonts w:ascii="Times New Roman" w:hAnsi="Times New Roman" w:cs="Times New Roman"/>
                <w:b/>
                <w:bCs/>
                <w:iCs/>
                <w:sz w:val="20"/>
                <w:szCs w:val="20"/>
              </w:rPr>
              <w:br/>
              <w:t xml:space="preserve">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Установка приборов учета в организациях бюджетной сферы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1411149999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энергоэффективных светодиодных светильников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1411249999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149 387,9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142 722,3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8 341,6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10 065,3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192E000000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8 341,6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10 065,3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«Патриотическое воспитание граждан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192EВ00000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8 341,6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10 065,3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192EВ51791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8 341,6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10 065,3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192EВ51791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7 693,6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9 263,3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192EВ51791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648,0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802,0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"Отдых, оздоровление и занятость детей"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1941300000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3 818,9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19413S2080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3 818,9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3 818,9</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"Обеспечение реализации муниципальной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137 227,4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128 838,1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Решение вопросов местного значения в сфере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108 230,7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101 230,7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Управления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20 926,5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19 926,5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20 926,5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19 926,5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20 560,0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19 560,0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351,5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351,5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методического кабинета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12 029,0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11 029,0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134579">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1951249999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12 029,0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11 029,0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11 560,0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10 560,0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1951249999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469,0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469,0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 проведение мероприятий различных уровней в сфере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1951300000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централизованной бухгалтерии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1951400000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56 669,2</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52 669,2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56 669,2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52 669,2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54 063,2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50 063,2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2 606,0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2 606,0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учреждения для детей, нуждающихся в психолого-педагогической и медико-социальной реабилитации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1951500000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17 606,0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16 606,0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134579">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1951549999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17 606,0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16 606,0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1951549999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16 700,0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15 700,0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1951549999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832,0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832,0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1951549999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74,0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благоприятных и комфортных условий пребывания детей в образовательных организациях</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28 996,7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27 607,4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капитального, текущего ремонта зданий и сооружений муниципальных образовательных организаций, разработка ПСД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28 996,7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27 607,4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1952149999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28 996,7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27 607,4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1952149999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28 996,7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27 607,4</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Повышение уровня доступности приоритетных объектов и услуг в учреждениях, подведомственных Управлению образования,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715,0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2111249999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715,0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1. Освещение деятельности Администрации, структурных </w:t>
            </w:r>
            <w:r w:rsidRPr="00134579">
              <w:rPr>
                <w:rFonts w:ascii="Times New Roman" w:hAnsi="Times New Roman" w:cs="Times New Roman"/>
                <w:b/>
                <w:bCs/>
                <w:iCs/>
                <w:sz w:val="20"/>
                <w:szCs w:val="20"/>
              </w:rPr>
              <w:lastRenderedPageBreak/>
              <w:t>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2511149999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420,0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Охрана семьи и детства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"Общее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ОО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общеобразовательных программ общего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20 773,8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1921173050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20 621,0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20 621,0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1921173050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18 921,0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18 921,0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1921173050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1 700,0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1 700,0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w:t>
            </w:r>
            <w:r w:rsidRPr="00134579">
              <w:rPr>
                <w:rFonts w:ascii="Times New Roman" w:hAnsi="Times New Roman" w:cs="Times New Roman"/>
                <w:b/>
                <w:bCs/>
                <w:iCs/>
                <w:sz w:val="20"/>
                <w:szCs w:val="20"/>
              </w:rPr>
              <w:lastRenderedPageBreak/>
              <w:t>общеобразовательные организации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903</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1921173190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152,8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903</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1921173190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152,8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152,8</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УПРАВЛЕНИЕ ПО КУЛЬТУРЕ, СПОРТУ И МОЛОДЕЖНОЙ ПОЛИТИКЕ АДМИНИСТРАЦИИ МУНИЦИПАЛЬНОГО РАЙОНА МЦНИЦИПАЛЬНОГО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234 358,7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220 483,0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2 002,0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2 002,0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2 002,0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1 840,0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2511149999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1 840,0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1 840,0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Прочие непрограммные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4022000000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других обязательств муниципального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4022100000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162,0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4022149999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162,0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162,0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БЕЗОПАСНОСТЬ И ПРАВООХРАНИТЕЛЬНАЯ ДЕЯТЕЛЬНОСТЬ</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757,0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757,0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национальной безопасности и правоохранительной деятельности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757,0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757,0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w:t>
            </w:r>
            <w:r w:rsidRPr="00134579">
              <w:rPr>
                <w:rFonts w:ascii="Times New Roman" w:hAnsi="Times New Roman" w:cs="Times New Roman"/>
                <w:b/>
                <w:bCs/>
                <w:iCs/>
                <w:sz w:val="20"/>
                <w:szCs w:val="20"/>
              </w:rPr>
              <w:lastRenderedPageBreak/>
              <w:t>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757,0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757,0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Подпрограмма 1. "Профилактика наркомании"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422,0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Формирование профессионального сообщества специалистов по профилактике наркомании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семинаров, мастер-классов и консультаций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19,0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19,0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Формирование негативного отношения в обществе к немедицинскому потреблению наркотиков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профилактических и пропагандистских мероприятий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190,0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190,0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Прогнозирование развития наркоситуации, развитие системы раннего выявления незаконных потребителей наркотических средств и психоактивных веществ, мотивирование наркозависимых лиц на социальную и медицинскую реабилитацию</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2213000000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Социально-психологическое тестирование и мониторинг</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 xml:space="preserve">Закупка товаров, работ и услуг для обеспечения государственных </w:t>
            </w:r>
            <w:r w:rsidRPr="00134579">
              <w:rPr>
                <w:rFonts w:ascii="Times New Roman" w:hAnsi="Times New Roman" w:cs="Times New Roman"/>
                <w:sz w:val="20"/>
                <w:szCs w:val="20"/>
              </w:rPr>
              <w:lastRenderedPageBreak/>
              <w:t>(муниципальных)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Подпрограмма 2. "Профилактика правонарушений"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335,0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предпосылок для обеспечения безопасной среды проживания жителей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по обеспечению противодействия терроризму</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Поддержка народных дружин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2221300000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2221349999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Повышение правовой культуры граждан, воспитание у населения активной гражданской позиции по вопросам предупреждения и пресечения преступлений и правонарушений, стимулирование практических действий по оказанию содействия органам внутренних дел</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2222000000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0314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113 696,7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108 940,7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Дополнительное образование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111 761,6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107 005,6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"Дополнительное образование детей в сфере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2. Национальный проект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Федеральный проект "Успех каждого ребенка", обеспечение функционирования модели персонифицированного финансирования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193E149999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13 000,0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193E149999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"Доступная среда для маломобильных групп населения""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Повышение уровня доступности приоритетных объектов и услуг в учреждениях, подведомственных Управлению по культуре, спорту и молодежной политике,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формирование доступной среды для маломобильных групп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2112200000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2112249999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2112249999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2250000000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134579">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96 601,6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93 845,6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"Дополнительное образование в области искусств"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7 896,4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7 895,9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ДШИ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221,5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165,5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165,5</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ДШИ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874,4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198,0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198,0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656,4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656,4</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2313000000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6 696,5</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6 696,0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имущества для учебных помещений, учебной литературы и сценических костюмов в ДШИ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1 546,5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1 546,0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134579">
              <w:rPr>
                <w:rFonts w:ascii="Times New Roman" w:hAnsi="Times New Roman" w:cs="Times New Roman"/>
                <w:b/>
                <w:bCs/>
                <w:iCs/>
                <w:sz w:val="20"/>
                <w:szCs w:val="20"/>
              </w:rPr>
              <w:lastRenderedPageBreak/>
              <w:t>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1 466,5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1 466,0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1 466,5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1 466,0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23131S2915</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23131S2915</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Ремонт имущества ДШИ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2313200000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2313249999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2313249999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5 150,0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5 150,0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учреждениях дополнительного образования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2314000000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2314149999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2314149999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104,0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88 092,6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85 337,1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88 092,6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85 337,1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дополнительного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84 759,3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82 003,8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84 759,3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82 003,8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84 759,3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82 003,8</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перечня проектов «народных инициатив»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2381600000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перечня проектов народных инициатив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23816S2370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3 333,3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23816S2370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3 333,3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3 333,3</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612,6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612,6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педагогов в ДДТ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37,0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2391149999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sz w:val="20"/>
                <w:szCs w:val="20"/>
              </w:rPr>
            </w:pPr>
            <w:r w:rsidRPr="00134579">
              <w:rPr>
                <w:rFonts w:ascii="Times New Roman" w:hAnsi="Times New Roman" w:cs="Times New Roman"/>
                <w:sz w:val="20"/>
                <w:szCs w:val="20"/>
              </w:rPr>
              <w:t>37,0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мероприятий, направленных на развитие творческого потенциала учащихся и педагогов в ДДТ</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Творческие конкурсы и культурные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2392149999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0"/>
              <w:rPr>
                <w:rFonts w:ascii="Times New Roman" w:hAnsi="Times New Roman" w:cs="Times New Roman"/>
                <w:b/>
                <w:bCs/>
                <w:iCs/>
                <w:sz w:val="20"/>
                <w:szCs w:val="20"/>
              </w:rPr>
            </w:pPr>
            <w:r w:rsidRPr="00134579">
              <w:rPr>
                <w:rFonts w:ascii="Times New Roman" w:hAnsi="Times New Roman" w:cs="Times New Roman"/>
                <w:b/>
                <w:bCs/>
                <w:iCs/>
                <w:sz w:val="20"/>
                <w:szCs w:val="20"/>
              </w:rPr>
              <w:t>480,0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2392149999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480,0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ДДТ с целью улучшения условий и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2393000000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 имущества, учебной литературы и сценических костюмов для ДДТ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95,6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 xml:space="preserve">Предоставление субсидий бюджетным, автономным учреждениям и иным </w:t>
            </w:r>
            <w:r w:rsidRPr="00134579">
              <w:rPr>
                <w:rFonts w:ascii="Times New Roman" w:hAnsi="Times New Roman" w:cs="Times New Roman"/>
                <w:sz w:val="20"/>
                <w:szCs w:val="20"/>
              </w:rPr>
              <w:lastRenderedPageBreak/>
              <w:t>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2393149999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95,6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95,6</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471,8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471,8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471,8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471,8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2361149999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33,0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7. "Молодежная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438,8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438,8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условий для развития творческого и интеллектуального потенциала молодежи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для молодежи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285,7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12,2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268,5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268,5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развития социальной и гражданской активности молодежи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по развитию добровольческой деятельности и волонтерства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w:t>
            </w:r>
            <w:r w:rsidRPr="00134579">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2372149999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132,3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132,3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0707</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2372149999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20,8</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образования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1 463,3</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1 463,3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образования"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"Отдых, оздоровление и занятость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1.Создание условий для повышения качества организации отдыха, оздоровления и занятости детей и обеспечения доступности отдыха, оздоровления и занятости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летнего отдыха и оздоровления, в т.ч расходы по организации отдыха детей в каникулярное время на оплату стоимости набора продуктов питания в лагерях с дневным пребыванием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1941300000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19413S2080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19413S2080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443,7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443,7</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9. "Развитие детского творчества и досуга"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4. Организация отдыха и оздоровления детей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2394000000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работы лагерей с круглосуточным и (или) дневным пребыванием детей, трудовых лагерей на базе ДДТ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2394149999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1 019,6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0709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2394149999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1 019,6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1 019,6</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КУЛЬТУРА, КИНЕМАТОГРАФИЯ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80 119,4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70 899,7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Культура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55 820,9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47 101,2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54 520,9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45 801,2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"Библиотечное обслуживание"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1 357,9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1 365,4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библиотеках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2.Библиотечно-информационное обслуживание пользователей муниципальных библиотек</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Библиотечно-информационное обслуживание и культурно-просветительские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Формирование библиотечного фонда, укрепление материально-технической базы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1 237,7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1 245,2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Формирование библиотечного фонда МЦБ, в т.ч. на электронных цифровых носителях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737,7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745,2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по модернизации библиотек в части комплектования книжных фондов библиотек муниципальных образований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23231L519A</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337,7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345,2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23231L519A</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337,7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345,2</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 и ремонт имущества МЦБ</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2323249999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2323249999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"Самодеятельное народное творчество"</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7 756,1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1 971,8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в муниципальных учреждениях культуры клубного типа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курсы повышения квалификации, обучение и переподготовка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109,0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2331149999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2331149999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информационно-просветительских и культурно-массовых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616,0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916,0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Информационно-просветительские и культурно-массовые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616,0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916,0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134579">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616,0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916,0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2332149999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116,0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116,0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2332149999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2333000000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6 725,0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640,7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6 571,9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487,6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2333149999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487,6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487,6</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23331S2907</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6 084,3</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23331S2907</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6 084,3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2333300000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2333374402</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153,1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2333374402</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153,1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условий для развития местного традиционного народного художественного творчества в поселениях, входящих в состав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2334000000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сырья, расходных материалов для мастерских народных ремесел</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2334174402</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306,1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Межбюджетные трансферты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2334174402</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500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306,1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306,1</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Подпрограмма 6. "Патриотическое </w:t>
            </w:r>
            <w:r w:rsidRPr="00134579">
              <w:rPr>
                <w:rFonts w:ascii="Times New Roman" w:hAnsi="Times New Roman" w:cs="Times New Roman"/>
                <w:b/>
                <w:bCs/>
                <w:iCs/>
                <w:sz w:val="20"/>
                <w:szCs w:val="20"/>
              </w:rPr>
              <w:lastRenderedPageBreak/>
              <w:t>воспитание"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491,6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Совершенствование и развитие успешно зарекомендовавших себя форм и методов работы по патриотическому воспитанию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Мероприятия патриотической направленности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491,6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2361149999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491,6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44 915,3</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41 664,0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44 915,3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41 664,0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культуры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44 915,3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41 664,0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44 915,3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41 664,0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38 300,3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37 400,8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6 530,0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4 178,2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33,0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"Реализация государственной национальной политики в муниципальном образовании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Содействие этнокультурному развитию народов, формированию общероссийского гражданского самосознания, патриотизма и солидарности, гармонизация межэтнических и межконфессиональных отношений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Организация конкурсов на предоставление субсидий (грантов) </w:t>
            </w:r>
            <w:r w:rsidRPr="00134579">
              <w:rPr>
                <w:rFonts w:ascii="Times New Roman" w:hAnsi="Times New Roman" w:cs="Times New Roman"/>
                <w:b/>
                <w:bCs/>
                <w:iCs/>
                <w:sz w:val="20"/>
                <w:szCs w:val="20"/>
              </w:rPr>
              <w:lastRenderedPageBreak/>
              <w:t>на реализацию проектов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культурно-массовых спортивных мероприятий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3011200000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480,0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совещаний, семинаров, курсов повышения квалификации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64,0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64,0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центров культуры, входящих в состав РЦНТиД</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3013000000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w:t>
            </w:r>
            <w:r w:rsidRPr="00134579">
              <w:rPr>
                <w:rFonts w:ascii="Times New Roman" w:hAnsi="Times New Roman" w:cs="Times New Roman"/>
                <w:b/>
                <w:bCs/>
                <w:iCs/>
                <w:sz w:val="20"/>
                <w:szCs w:val="20"/>
              </w:rPr>
              <w:lastRenderedPageBreak/>
              <w:t>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культуры, кинематографии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24 298,5</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23 798,5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24 298,5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23 798,5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24 298,5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23 798,5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24 298,5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23 798,5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Управления по культуре, спорту и молодежной политике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2381300000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9 125,5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8 625,5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9 125,5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8 625,5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8 414,7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7 914,7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710,8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710,8</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Муниципального казенного учреждения «Центр обслуживания учреждений»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2381500000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15 173,0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15 173,0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2381549999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15 173,0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15 173,0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2381549999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14 207,0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14 207,0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2381549999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961,0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961,0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0804</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2381549999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ЗДРАВООХРАНЕНИЕ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706,0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Другие вопросы в области здравоохранения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126,0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3. "Профилактика ВИЧ-инфекции"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2230000000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Увеличение числа населения (14-59 лет), охваченного мероприятиями, направленными на профилактику ВИЧ-инфекции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2231000000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Информационно-профилактические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2231100000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2231149999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2231149999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7. "Профилактика алкоголизма и табакокурения"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2270000000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Пропаганда здорового образа жизни в муниципальных образованиях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2271000000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информационно-профилактических мероприятий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2271100000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2271149999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2271149999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56,0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580,0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повышения качества медицинского обслуживания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имущества для оказания медицинской помощи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2412149999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280,0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4. Создание благоприятных условий для увеличения кадрового потенциала в медицинских </w:t>
            </w:r>
            <w:r w:rsidRPr="00134579">
              <w:rPr>
                <w:rFonts w:ascii="Times New Roman" w:hAnsi="Times New Roman" w:cs="Times New Roman"/>
                <w:b/>
                <w:bCs/>
                <w:iCs/>
                <w:sz w:val="20"/>
                <w:szCs w:val="20"/>
              </w:rPr>
              <w:lastRenderedPageBreak/>
              <w:t>учреждениях, расположенных на территории Нижнеудинского района, с целью повышения качества оказания услуг</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2414000000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Предоставление денежных выплат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0909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2414149999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СОЦИАЛЬНАЯ ПОЛИТИКА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5 610,0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5 610,0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Социальное обеспечение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2 910,0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2 910,0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"Профилактика туберкулеза"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2260000000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Предупреждение дальнейшего распространения заболеваемости туберкулезом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2261000000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Мотивирование населения к прохождению обследования, лечения и профилактики туберкулеза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2261100000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2261149999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2261149999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2261149999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"Здоровье"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Создание благоприятных условий для привлечения молодых специалистов в медицинские учреждения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единовременных "подъемных" выплат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2411149999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Предоставление молодым специалистам социальных выплат на приобретение жилого помещения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2411200000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2411249999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"Молодым специалистам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2600000000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поддержки молодым специалистам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2611000000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специалистам социальных выплат на приобретение жилого помещения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2611100000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2611149999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2611149999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"Молодым семьям - доступное жилье"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2700000000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Оказание поддержки молодым семьям в решении жилищной проблемы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2711000000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2711100000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2711149999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2711149999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социальной политики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2 700,0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2 700,0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некоммерческого сектора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1. Развитие механизмов оказания поддержки социально ориентированным некоммерческим </w:t>
            </w:r>
            <w:r w:rsidRPr="00134579">
              <w:rPr>
                <w:rFonts w:ascii="Times New Roman" w:hAnsi="Times New Roman" w:cs="Times New Roman"/>
                <w:b/>
                <w:bCs/>
                <w:iCs/>
                <w:sz w:val="20"/>
                <w:szCs w:val="20"/>
              </w:rPr>
              <w:lastRenderedPageBreak/>
              <w:t>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1 826,9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1 826,9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Организация конкурсов на получение субсидий для НКО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926,9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26,9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26,9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конкурсов на получение субсидий для ТОС</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2011200000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600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900,0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Развитие системы профессионализации НКО, ТОС, гражданских активистов и специалистов, работающих с НКО.</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2012000000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семинаров, тренингов и других обучающих мероприятий для НКО, гражданских активистов, ТОС, специалистов по работе с НКО и участие в подобных мероприятиях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2012100000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173,1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153,1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Подпрограмма 4. "Профилактика социального сиротства, беспризорности, безнадзорности и правонарушений </w:t>
            </w:r>
            <w:r w:rsidRPr="00134579">
              <w:rPr>
                <w:rFonts w:ascii="Times New Roman" w:hAnsi="Times New Roman" w:cs="Times New Roman"/>
                <w:b/>
                <w:bCs/>
                <w:iCs/>
                <w:sz w:val="20"/>
                <w:szCs w:val="20"/>
              </w:rPr>
              <w:lastRenderedPageBreak/>
              <w:t>несовершеннолетних"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2240000000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Повышение эффективности координации деятельности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 находящимся в социально опасном положении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2241000000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Проведение конкурсов среди субъектов профилактики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2241100000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2241149999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2241149999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Предоставление адресной поддержки семьям, имеющим детей, находящимся в трудной жизненной ситуации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2242000000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адресной поддержки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2242100000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2242149999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2242149999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6. "Патриотическое воспитание"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Оказание поддержки военнослужащим, принимающим участие в специальной военной операции, а также членам их семей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Оказание адресной помощи военнослужащим принимающим участие в специальной военной операции и членам их семей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2362200000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2362249999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2362249999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ФИЗИЧЕСКАЯ КУЛЬТУРА И СПОРТ</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31 467,6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31 567,6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Физическая культура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25 467,6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24 567,6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"Профилактика социально-негативных явлений в Нижнеудинском районе"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"Профилактика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Проведение иммунопрофилактики и мероприятий профилактического характера против клещевого энцефалита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Вакцинация против клещевого энцефалита, акарицидная обработка территории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2251149999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2251149999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35,0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25 432,6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24 532,6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4. "Развитие физической культуры и массового спорта"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388,7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388,7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физкультурно-оздоровительных и спортивных мероприятий для населения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318,7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318,7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Физкультурно-спортивные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268,7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2341149999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18,7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2341149999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Организация мероприятий, направленных на развитие корпоративного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2341200000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134579">
              <w:rPr>
                <w:rFonts w:ascii="Times New Roman" w:hAnsi="Times New Roman" w:cs="Times New Roman"/>
                <w:b/>
                <w:bCs/>
                <w:iCs/>
                <w:sz w:val="20"/>
                <w:szCs w:val="20"/>
              </w:rPr>
              <w:lastRenderedPageBreak/>
              <w:t>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2341249999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Укрепление материально-технической базы объединений спортивной направленности, развитие спортивной инфраструктуры в муниципальных образованиях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2342149999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2342149999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70,0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5. "Подготовка спортивного резерва"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2350000000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1 733,9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1 733,9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Организация мероприятий, направленных на повышение уровня профессионального мастерства работников основного персонала Нижнеудинской СШ</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2351000000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Семинары, мастер-классы, курсы повышения квалификации, переподготовка, участие тренеров в соревнованиях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2351100000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2351149999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outlineLvl w:val="1"/>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2351149999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outlineLvl w:val="1"/>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outlineLvl w:val="1"/>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Организация спортивных соревнований и мероприятий для учащихся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Спортивные соревнования и мероприятия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598,9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34579">
              <w:rPr>
                <w:rFonts w:ascii="Times New Roman" w:hAnsi="Times New Roman" w:cs="Times New Roman"/>
                <w:sz w:val="20"/>
                <w:szCs w:val="20"/>
              </w:rPr>
              <w:lastRenderedPageBreak/>
              <w:t>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Социальное обеспечение и иные 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48,9</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Укрепление материально-технической базы и ремонт имущества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инвентаря, формы и экипировки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23531S2850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23531S2850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основных средств и ремонт имущества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2353200000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2353249999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2353249999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4. Создание благоприятных условий для увеличения кадрового потенциала в Нижнеудинской СШ</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2354000000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Предоставление денежной выплаты студентам, заключившим договоры на целевое обучение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2354149999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Социальное обеспечение и иные </w:t>
            </w:r>
            <w:r w:rsidRPr="00134579">
              <w:rPr>
                <w:rFonts w:ascii="Times New Roman" w:hAnsi="Times New Roman" w:cs="Times New Roman"/>
                <w:sz w:val="20"/>
                <w:szCs w:val="20"/>
              </w:rPr>
              <w:lastRenderedPageBreak/>
              <w:t>выплаты населению</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lastRenderedPageBreak/>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2354149999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300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24,5</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Подпрограмма 8. Обеспечение реализации программы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23 310,0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22 410,0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23 310,0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22 410,0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2381400000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23 310,0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22 410,0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23 310,0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22 410,0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21 245,0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21 345,0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2 020,0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45,0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Спорт высших достижений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"Культура, спорт и молодежная политика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8. Обеспечение реализации программы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деятельности Управления по культуре, спорту и молодежной политике и подведомственных учреждений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подведомственных учреждений физической культуры и спорта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2381400000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2381449999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904</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1103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2381449999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КОМИТЕТ ПО УПРАВЛЕНИЮ ИМУЩЕСТВОМ МУНИЦИПАЛЬНОГО РАЙОНА МУНИЦИПАЛЬНОГО </w:t>
            </w:r>
            <w:r w:rsidRPr="00134579">
              <w:rPr>
                <w:rFonts w:ascii="Times New Roman" w:hAnsi="Times New Roman" w:cs="Times New Roman"/>
                <w:b/>
                <w:bCs/>
                <w:iCs/>
                <w:sz w:val="20"/>
                <w:szCs w:val="20"/>
              </w:rPr>
              <w:lastRenderedPageBreak/>
              <w:t>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304 123,1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165 561,1</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14 080,0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14 080,0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Другие 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14 080,0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14 080,0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11 832,8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11 832,8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612,0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612,0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Обеспечение проведения инвентаризации и оценки муниципального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работ по технической инвентаризации объектов недвижимого имущества, проведение оценки объектов недвижимого имущества, в т.ч. Земельных участков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252,0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Обеспечение формирования земельных участков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кадастровых работ по формированию земельных участков, постановка на государственных кадастровый учет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1112149999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360,0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Задача 1. Исполнение муниципальных функций в сфере управления муниципальным </w:t>
            </w:r>
            <w:r w:rsidRPr="00134579">
              <w:rPr>
                <w:rFonts w:ascii="Times New Roman" w:hAnsi="Times New Roman" w:cs="Times New Roman"/>
                <w:b/>
                <w:bCs/>
                <w:iCs/>
                <w:sz w:val="20"/>
                <w:szCs w:val="20"/>
              </w:rPr>
              <w:lastRenderedPageBreak/>
              <w:t>имуществом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Финансовое, материально-техническое, социально-бытовое обеспечение деятельности Комитета по управлению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11 220,8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10 232,0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10 232,0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945,8</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945,8</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43,0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43,0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«Информационное сопровождение деятельности администрации муниципального района муниципального образования «Нижнеудинский район» и ее структурных подразделений»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Освещение деятельности Администрации, структурных подразделений, муниципальных учреждений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Публикация информации в СМИ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2511149999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2511149999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170,0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от поселений Нижнеудинского района 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МБТ на утверждение генеральных планов поселения, правил землепользований и застройки, утверждение подготовленной на </w:t>
            </w:r>
            <w:r w:rsidRPr="00134579">
              <w:rPr>
                <w:rFonts w:ascii="Times New Roman" w:hAnsi="Times New Roman" w:cs="Times New Roman"/>
                <w:b/>
                <w:bCs/>
                <w:iCs/>
                <w:sz w:val="20"/>
                <w:szCs w:val="20"/>
              </w:rPr>
              <w:lastRenderedPageBreak/>
              <w:t>основе генеральных планов поселения документации по планировке территории, выдача разрешений на строительство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40141М9992</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2 077,2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40141М9992</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1 806,3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1 806,3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0113</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40141М9992</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270,9</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НАЦИОНАЛЬНАЯ ЭКОНОМИКА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117 556,6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109 531,6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Транспорт</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"Содействие развитию экономического потенциала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"Содействие развитию малого и среднего предпринимательства на территории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Создание условий для предоставления транспортных услуг населению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регулярных перевозок пассажиров и багажа автомобильным транспортом по регулируемым муниципальным маршрутам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1323149999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6 001,6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0408</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1323149999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6 001,6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6 001,6</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Дорожное хозяйство (дорожные фонды)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28 075,0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"Развитие автомобильных дорог общего пользования местного значения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Увеличение протяженности автомобильных дорог соответствующих нормативным требованиям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28 075,0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Реконструкция, капитальный ремонт автомобильных дорог</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1511200000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8 161,6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w:t>
            </w:r>
            <w:r w:rsidRPr="00134579">
              <w:rPr>
                <w:rFonts w:ascii="Times New Roman" w:hAnsi="Times New Roman" w:cs="Times New Roman"/>
                <w:b/>
                <w:bCs/>
                <w:iCs/>
                <w:sz w:val="20"/>
                <w:szCs w:val="20"/>
              </w:rPr>
              <w:lastRenderedPageBreak/>
              <w:t>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8 161,6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1511249999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8 161,6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Ремонт, текущий ремонт, содержание автомобильных дорог и автозимников</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1511300000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19 913,4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1511349999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19 913,4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29 050,0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0409</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1511349999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19 913,4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29 050,0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национальной экономики</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83 480,0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74 480,0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64 800,0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59 800,0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64 800,0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59 800,0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64 800,0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59 800,0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64 800,0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59 800,0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64 800,0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59 800,0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54 200,0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52 250,0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10 350,0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7 250,0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250,0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Муниципальная программа «Строительство, реконструкция, капитальный ремонт объектов муниципальной собственности </w:t>
            </w:r>
            <w:r w:rsidRPr="00134579">
              <w:rPr>
                <w:rFonts w:ascii="Times New Roman" w:hAnsi="Times New Roman" w:cs="Times New Roman"/>
                <w:b/>
                <w:bCs/>
                <w:iCs/>
                <w:sz w:val="20"/>
                <w:szCs w:val="20"/>
              </w:rPr>
              <w:lastRenderedPageBreak/>
              <w:t>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18 680,0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14 680,0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2. Разработка проектно-сметной документации для проведения строительства, реконструкции и капитального ремонта зданий и сооружений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Прохождение государственной экспертизы, получение технических условий и иные расходы, связанные с разработкой проектно-сметной документации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2812749999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2812749999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17 680,0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13 680,0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"Управление капитального строительства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17 680,0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13 680,0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17 680,0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13 680,0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16 120,0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12 120,0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1 330,0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1 330,0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0412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230,0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ЖИЛИЩНО-КОММУНАЛЬНОЕ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116 087,2</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2 087,2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Жилищное хозяйство</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Муниципальная программа "Управление муниципальным имуществом муниципального образования "Нижнеудинский </w:t>
            </w:r>
            <w:r w:rsidRPr="00134579">
              <w:rPr>
                <w:rFonts w:ascii="Times New Roman" w:hAnsi="Times New Roman" w:cs="Times New Roman"/>
                <w:b/>
                <w:bCs/>
                <w:iCs/>
                <w:sz w:val="20"/>
                <w:szCs w:val="20"/>
              </w:rPr>
              <w:lastRenderedPageBreak/>
              <w:t>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Подпрограмма 1 "Совершенствование земельных и имущественных отношений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3. Содержание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Взносы на капитальный ремонт имущества, находящегося в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87,2</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0501</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87,2</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Коммунальное хозяйство</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116 000,0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"Энергосбережение и повышение энергетической эффективности в муниципальном образовании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114 000,0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Создание условий для использования возобновляемых и (или) вторичных энергетических ресурсов, эффективного использования местных видов топлива и повышения эффективности энергоснабжения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1412000000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114 000,0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проектно-сметных работ и инженерных изысканий по мероприятию "Реконструкция системы электроснабжения населенных пунктов Тофаларии д.Нерха, с.Алыгджер, с.Верхняя Гутара со строительством генерирующих объектов на основе возобновляемых источников энергии в с.Алыгджер Нижнеудинского района Иркутской области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1412300000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114 000,0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Строительство генерирующих объектов на основе возобновляемых источников энергии, модернизация и реконструкция существующих объектов, вырабатывающих тепловую и электрическую энергию с использованием высокоэффективного энергогенерирующего оборудования с альтернативными источниками энергии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14123S2954</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114 000,0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14123S2954</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114 000,0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Муниципальная программа </w:t>
            </w:r>
            <w:r w:rsidRPr="00134579">
              <w:rPr>
                <w:rFonts w:ascii="Times New Roman" w:hAnsi="Times New Roman" w:cs="Times New Roman"/>
                <w:b/>
                <w:bCs/>
                <w:iCs/>
                <w:sz w:val="20"/>
                <w:szCs w:val="20"/>
              </w:rPr>
              <w:lastRenderedPageBreak/>
              <w:t>"Жизнеобеспечение коренных малочисленных народов - тофаларов в Нижнеудинском районе"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Организация в границах муниципального района электроснабжения поселений Тофаларии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обеспечение затрат, связанных с выполнением работ (оказанием услуг) по организации электроснабжения населенных пунктов Тофаларии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1611300000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1611349999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Иные бюджетные ассигнования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0502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1611349999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800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ОХРАНА ОКРУЖАЮЩЕЙ СРЕДЫ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19 855,0</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7 345,9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Другие вопросы в области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19 855,0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7 345,9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"Охрана окружающей среды на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17 352,1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4 843,0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1. Снижение уровня загрязненности твердыми коммунальными отходами территории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3 458,7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4 843,0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маркшейдерских работ несанкционированных свалок ТКО, расположенных на земельных участках, находящихся в собственности муниципального образования "Нижнеудинский район", а также в сельских поселениях, государственная собственность на которые не разграничена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1811249999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Ликвидация несанкционированных свалок ТКО на земельных участках, находящихся в собственности муниципального образования "Нижнеудинский район", а также в сельских поселениях на земельных участках, государственная собственность на которые не разграничена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1811300000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3 158,7</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4 543,0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3 158,7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4 543,0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1811349999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3 158,7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4 543,0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2. Национальный проект "Экология"</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181G000000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«Комплексная система обращения с твердыми коммунальными отходами»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181G200000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Капитальные вложения в объекты муниципальной собственности, которые осуществляются из местных бюджетов, в целях реализации мероприятий в сфере охраны окружающей среды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181G2S2620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13 893,4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181G2S2620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13 893,4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Субвенции на осуществление областных государственных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вледельцев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4014273120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2 502,9</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4014273120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227,5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227,5</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0605</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4014273120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2 275,4</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2 275,4</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0700</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36 544,3</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32 516,4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Общее образование</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36 544,3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32 516,4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"Управление муниципальным имуществом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Подпрограмма 2 "Создание условий для эффективного использования муниципального имущества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Задача 1. Исполнение муниципальных функций в сфере управления муниципальным имуществом</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Финансовое, материально-техническое, социально-бытовое обеспечение деятельности муниципального казенного учреждения "Обслуживание социальной сферы Нижнеудинского района"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1121249999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12 000,0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1121249999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11 000,0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12 000,0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Муниципальная программа «Строительство, реконструкция, капитальный ремонт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2800000000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25 544,3</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20 516,4</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4. Приобретение модульных конструкций для размещения муниципальных объектов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2814000000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18 363,7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Приобретение модульных конструкций сборно-разборных быстровозводимых зданий для размещения пищеблоков</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2814200000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18 363,7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28142S2939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18 363,7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28142S2939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18 363,7</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6. Улучшение технического состояния объектов муниципальной собственности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6 987,1</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2 152,7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Выполнение иных видов работ для объектов муниципальной собственности муниципального образования «Нижнеудинский район»</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6 987,1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2 152,7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w:t>
            </w:r>
            <w:r w:rsidRPr="00134579">
              <w:rPr>
                <w:rFonts w:ascii="Times New Roman" w:hAnsi="Times New Roman" w:cs="Times New Roman"/>
                <w:b/>
                <w:bCs/>
                <w:iCs/>
                <w:sz w:val="20"/>
                <w:szCs w:val="20"/>
              </w:rPr>
              <w:lastRenderedPageBreak/>
              <w:t>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2815149999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6 987,1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2 152,7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2815149999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6 987,1</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2 152,7</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Задача 5. Национальный проект "Образование"</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18 557,2</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Региональный проект «Успех каждого ребенка»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18 557,2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281E2S0981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18 557,2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905</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0702</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281E2S0981</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18 557,2</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0,0</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КОНТРОЛЬНО-СЧЕТНАЯ ПАЛАТА МУНИЦИПАЛЬНОГО РАЙОНА МУНИЦИПАЛЬНОГО ОБРАЗОВАНИЯ "НИЖНЕУДИНСКИЙ РАЙОН"</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ОБЩЕГОСУДАРСТВЕННЫЕ ВОПРОСЫ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Непрограммные расходы местного бюджета</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4000000000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Расходы на содержание органов местного самоуправления, а также на исполнение переданных полномочий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4010000000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4 907,6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4013000000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Обеспечение деятельности председателя Контрольно-счетной палаты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Реализация направлений расходов ведомственной целевой программы, подпрограммы муниципальной программы, задач, направлений, а также непрограммных направлений расходов органов местного самоуправления</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3 016,0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2 958,7</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2 958,7</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4013149999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57,3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57,3</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Межбюджетные трансферты на исполнение переданных полномочий</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4014000000</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 xml:space="preserve">Межбюджетные трансферты от поселений Нижнеудинского района </w:t>
            </w:r>
            <w:r w:rsidRPr="00134579">
              <w:rPr>
                <w:rFonts w:ascii="Times New Roman" w:hAnsi="Times New Roman" w:cs="Times New Roman"/>
                <w:b/>
                <w:bCs/>
                <w:iCs/>
                <w:sz w:val="20"/>
                <w:szCs w:val="20"/>
              </w:rPr>
              <w:lastRenderedPageBreak/>
              <w:t>на исполнение переданных полномочий в соответствии с заключенными соглашениями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4014100000</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lastRenderedPageBreak/>
              <w:t>МБТ на исполнение полномочий контрольно-счетных органов поселений</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40141М9995</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1 891,6</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40141М9995</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1 813,3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1 813,3</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906</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0106</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40141М9995</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78,3</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78,3</w:t>
            </w:r>
          </w:p>
        </w:tc>
      </w:tr>
      <w:tr w:rsidR="00134579"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Условно утвержденные расходы</w:t>
            </w:r>
          </w:p>
        </w:tc>
        <w:tc>
          <w:tcPr>
            <w:tcW w:w="76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990</w:t>
            </w:r>
          </w:p>
        </w:tc>
        <w:tc>
          <w:tcPr>
            <w:tcW w:w="8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30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50 230,5</w:t>
            </w:r>
          </w:p>
        </w:tc>
        <w:tc>
          <w:tcPr>
            <w:tcW w:w="123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39 000,0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Условно-утвержденные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50 230,5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39 000,0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iCs/>
                <w:sz w:val="20"/>
                <w:szCs w:val="20"/>
              </w:rPr>
            </w:pPr>
            <w:r w:rsidRPr="00134579">
              <w:rPr>
                <w:rFonts w:ascii="Times New Roman" w:hAnsi="Times New Roman" w:cs="Times New Roman"/>
                <w:b/>
                <w:bCs/>
                <w:iCs/>
                <w:sz w:val="20"/>
                <w:szCs w:val="20"/>
              </w:rPr>
              <w:t>Условно утвержденные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9999999999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iCs/>
                <w:sz w:val="20"/>
                <w:szCs w:val="20"/>
              </w:rPr>
            </w:pPr>
            <w:r w:rsidRPr="00134579">
              <w:rPr>
                <w:rFonts w:ascii="Times New Roman" w:hAnsi="Times New Roman" w:cs="Times New Roman"/>
                <w:b/>
                <w:bCs/>
                <w:iCs/>
                <w:sz w:val="20"/>
                <w:szCs w:val="20"/>
              </w:rPr>
              <w:t> </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50 230,5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b/>
                <w:bCs/>
                <w:iCs/>
                <w:sz w:val="20"/>
                <w:szCs w:val="20"/>
              </w:rPr>
            </w:pPr>
            <w:r w:rsidRPr="00134579">
              <w:rPr>
                <w:rFonts w:ascii="Times New Roman" w:hAnsi="Times New Roman" w:cs="Times New Roman"/>
                <w:b/>
                <w:bCs/>
                <w:iCs/>
                <w:sz w:val="20"/>
                <w:szCs w:val="20"/>
              </w:rPr>
              <w:t>39 000,0</w:t>
            </w:r>
          </w:p>
        </w:tc>
      </w:tr>
      <w:tr w:rsidR="00134579" w:rsidRPr="00134579" w:rsidTr="006D7641">
        <w:trPr>
          <w:trHeight w:val="170"/>
        </w:trPr>
        <w:tc>
          <w:tcPr>
            <w:tcW w:w="3686" w:type="dxa"/>
            <w:tcBorders>
              <w:top w:val="nil"/>
              <w:left w:val="single" w:sz="4" w:space="0" w:color="auto"/>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Условно утвержденные расходы</w:t>
            </w:r>
          </w:p>
        </w:tc>
        <w:tc>
          <w:tcPr>
            <w:tcW w:w="762"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990</w:t>
            </w:r>
          </w:p>
        </w:tc>
        <w:tc>
          <w:tcPr>
            <w:tcW w:w="80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9900</w:t>
            </w:r>
          </w:p>
        </w:tc>
        <w:tc>
          <w:tcPr>
            <w:tcW w:w="1305"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9999999999</w:t>
            </w:r>
          </w:p>
        </w:tc>
        <w:tc>
          <w:tcPr>
            <w:tcW w:w="617"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000</w:t>
            </w:r>
          </w:p>
        </w:tc>
        <w:tc>
          <w:tcPr>
            <w:tcW w:w="124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50 230,5</w:t>
            </w:r>
          </w:p>
        </w:tc>
        <w:tc>
          <w:tcPr>
            <w:tcW w:w="1230" w:type="dxa"/>
            <w:tcBorders>
              <w:top w:val="nil"/>
              <w:left w:val="nil"/>
              <w:bottom w:val="single" w:sz="4" w:space="0" w:color="auto"/>
              <w:right w:val="single" w:sz="4" w:space="0" w:color="auto"/>
            </w:tcBorders>
            <w:shd w:val="clear" w:color="auto" w:fill="auto"/>
            <w:hideMark/>
          </w:tcPr>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39 000,0</w:t>
            </w:r>
          </w:p>
        </w:tc>
      </w:tr>
      <w:tr w:rsidR="006D7641" w:rsidRPr="00134579" w:rsidTr="006D7641">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641" w:rsidRPr="00134579" w:rsidRDefault="006D7641" w:rsidP="00134579">
            <w:pPr>
              <w:rPr>
                <w:rFonts w:ascii="Times New Roman" w:hAnsi="Times New Roman" w:cs="Times New Roman"/>
                <w:b/>
                <w:bCs/>
                <w:sz w:val="20"/>
                <w:szCs w:val="20"/>
              </w:rPr>
            </w:pPr>
            <w:r w:rsidRPr="00134579">
              <w:rPr>
                <w:rFonts w:ascii="Times New Roman" w:hAnsi="Times New Roman" w:cs="Times New Roman"/>
                <w:b/>
                <w:bCs/>
                <w:sz w:val="20"/>
                <w:szCs w:val="20"/>
              </w:rPr>
              <w:t>ВСЕГО:</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rsidR="006D7641" w:rsidRPr="00134579" w:rsidRDefault="006D7641"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6D7641" w:rsidRPr="00134579" w:rsidRDefault="006D7641"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6D7641" w:rsidRPr="00134579" w:rsidRDefault="006D7641"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6D7641" w:rsidRPr="00134579" w:rsidRDefault="006D7641" w:rsidP="00134579">
            <w:pPr>
              <w:jc w:val="center"/>
              <w:rPr>
                <w:rFonts w:ascii="Times New Roman" w:hAnsi="Times New Roman" w:cs="Times New Roman"/>
                <w:b/>
                <w:bCs/>
                <w:sz w:val="20"/>
                <w:szCs w:val="20"/>
              </w:rPr>
            </w:pPr>
            <w:r w:rsidRPr="00134579">
              <w:rPr>
                <w:rFonts w:ascii="Times New Roman" w:hAnsi="Times New Roman" w:cs="Times New Roman"/>
                <w:b/>
                <w:bCs/>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6D7641" w:rsidRPr="00134579" w:rsidRDefault="006D7641"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3 334 567,2</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6D7641" w:rsidRPr="00134579" w:rsidRDefault="006D7641" w:rsidP="00134579">
            <w:pPr>
              <w:jc w:val="right"/>
              <w:rPr>
                <w:rFonts w:ascii="Times New Roman" w:hAnsi="Times New Roman" w:cs="Times New Roman"/>
                <w:b/>
                <w:bCs/>
                <w:sz w:val="20"/>
                <w:szCs w:val="20"/>
              </w:rPr>
            </w:pPr>
            <w:r w:rsidRPr="00134579">
              <w:rPr>
                <w:rFonts w:ascii="Times New Roman" w:hAnsi="Times New Roman" w:cs="Times New Roman"/>
                <w:b/>
                <w:bCs/>
                <w:sz w:val="20"/>
                <w:szCs w:val="20"/>
              </w:rPr>
              <w:t>3 134 609,4</w:t>
            </w:r>
          </w:p>
        </w:tc>
      </w:tr>
    </w:tbl>
    <w:p w:rsidR="00134579" w:rsidRPr="00134579" w:rsidRDefault="00134579" w:rsidP="00134579">
      <w:pPr>
        <w:jc w:val="right"/>
        <w:rPr>
          <w:rFonts w:ascii="Times New Roman" w:hAnsi="Times New Roman" w:cs="Times New Roman"/>
          <w:sz w:val="20"/>
          <w:szCs w:val="20"/>
        </w:rPr>
      </w:pP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Приложение 16</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rPr>
          <w:rFonts w:ascii="Times New Roman" w:hAnsi="Times New Roman" w:cs="Times New Roman"/>
          <w:sz w:val="20"/>
          <w:szCs w:val="20"/>
        </w:rPr>
      </w:pP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ОБЪЕМ ДОТАЦИЙ, ПРЕДОСТАВЛЯЕМЫЙ БЮДЖЕТАМ ПОСЕЛЕНИЙ </w:t>
      </w: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НА ВЫРАВНИВАНИЕ БЮДЖЕТНОЙ ОБЕСПЕЧЕННОСТИ ПОСЕЛЕНИЙ В 2024 ГОДУ</w:t>
      </w:r>
    </w:p>
    <w:p w:rsidR="00235D94" w:rsidRPr="00235D94" w:rsidRDefault="00235D94" w:rsidP="00235D94">
      <w:pPr>
        <w:rPr>
          <w:rFonts w:ascii="Times New Roman" w:hAnsi="Times New Roman" w:cs="Times New Roman"/>
          <w:sz w:val="20"/>
          <w:szCs w:val="20"/>
        </w:rPr>
      </w:pPr>
    </w:p>
    <w:tbl>
      <w:tblPr>
        <w:tblW w:w="9634" w:type="dxa"/>
        <w:tblInd w:w="113" w:type="dxa"/>
        <w:tblLook w:val="04A0" w:firstRow="1" w:lastRow="0" w:firstColumn="1" w:lastColumn="0" w:noHBand="0" w:noVBand="1"/>
      </w:tblPr>
      <w:tblGrid>
        <w:gridCol w:w="600"/>
        <w:gridCol w:w="6483"/>
        <w:gridCol w:w="2551"/>
      </w:tblGrid>
      <w:tr w:rsidR="00235D94" w:rsidRPr="00235D94" w:rsidTr="001C44FE">
        <w:trPr>
          <w:trHeight w:val="1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 п/п</w:t>
            </w:r>
          </w:p>
        </w:tc>
        <w:tc>
          <w:tcPr>
            <w:tcW w:w="6483"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 xml:space="preserve">Наименование поселений </w:t>
            </w:r>
          </w:p>
        </w:tc>
        <w:tc>
          <w:tcPr>
            <w:tcW w:w="2551"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Объем дотации поселению (тыс. руб.)</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Алзамайское городское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37 175,5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Атагайское городское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28 952,9</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3.</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Верхнегутарское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8 916,3</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4.</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Замзорское сельское поселение</w:t>
            </w:r>
          </w:p>
        </w:tc>
        <w:tc>
          <w:tcPr>
            <w:tcW w:w="2551"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11 893,8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5.</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Заречное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10 091,1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6.</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Иргейское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12 122,7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7.</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Каменское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17 003,8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8.</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Катарбейское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12 828,8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9.</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Катарминское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6 285,7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10.</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Костинское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15 060,7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11.</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Нерхинское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6 512,3</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12.</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Нижнеудинское городское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43 737,1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13.</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Порогское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12 412,1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14.</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Солонецкое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11 153,6</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15.</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Староалзамайское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9 725,4</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16.</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Тофаларское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8 945,3</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17.</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Уковское городское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16 647,1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18.</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Усть- Рубахинское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16 777,0</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19.</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Худоеланское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20 720,7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20.</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Чеховское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12 609,2</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21.</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Шебертинское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19 205,3</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22.</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Широковское сельское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14 456,5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23.</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Шумское городское поселение</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14 658,1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 </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Нераспределенный резерв</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0,0</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lastRenderedPageBreak/>
              <w:t> </w:t>
            </w:r>
          </w:p>
        </w:tc>
        <w:tc>
          <w:tcPr>
            <w:tcW w:w="6483"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 xml:space="preserve">Итого </w:t>
            </w:r>
          </w:p>
        </w:tc>
        <w:tc>
          <w:tcPr>
            <w:tcW w:w="2551"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367 891,0</w:t>
            </w:r>
          </w:p>
        </w:tc>
      </w:tr>
    </w:tbl>
    <w:p w:rsidR="00235D94" w:rsidRPr="00235D94" w:rsidRDefault="00235D94" w:rsidP="00235D94">
      <w:pPr>
        <w:rPr>
          <w:rFonts w:ascii="Times New Roman" w:hAnsi="Times New Roman" w:cs="Times New Roman"/>
          <w:sz w:val="20"/>
          <w:szCs w:val="20"/>
        </w:rPr>
      </w:pP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Приложение 17</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ОБЪЕМ ДОТАЦИЙ, ПРЕДОСТАВЛЯЕМЫЙ БЮДЖЕТАМ ПОСЕЛЕНИЙ </w:t>
      </w: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НА ВЫРАВНИВАНИЕ БЮДЖЕТНОЙ ОБЕСПЕЧЕННОСТИ ПОСЕЛЕНИЙ </w:t>
      </w: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НА ПЛАНОВЫЙ ПЕРИОД 2025 И 2026 ГОДОВ</w:t>
      </w:r>
    </w:p>
    <w:p w:rsidR="00235D94" w:rsidRPr="00235D94" w:rsidRDefault="00235D94" w:rsidP="00235D94">
      <w:pPr>
        <w:ind w:firstLine="142"/>
        <w:jc w:val="right"/>
        <w:rPr>
          <w:rFonts w:ascii="Times New Roman" w:hAnsi="Times New Roman" w:cs="Times New Roman"/>
          <w:sz w:val="20"/>
          <w:szCs w:val="20"/>
        </w:rPr>
      </w:pPr>
    </w:p>
    <w:tbl>
      <w:tblPr>
        <w:tblW w:w="9644" w:type="dxa"/>
        <w:tblInd w:w="113" w:type="dxa"/>
        <w:tblLook w:val="04A0" w:firstRow="1" w:lastRow="0" w:firstColumn="1" w:lastColumn="0" w:noHBand="0" w:noVBand="1"/>
      </w:tblPr>
      <w:tblGrid>
        <w:gridCol w:w="600"/>
        <w:gridCol w:w="4924"/>
        <w:gridCol w:w="2080"/>
        <w:gridCol w:w="2040"/>
      </w:tblGrid>
      <w:tr w:rsidR="00235D94" w:rsidRPr="00235D94" w:rsidTr="001C44FE">
        <w:trPr>
          <w:trHeight w:val="1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 п/п</w:t>
            </w:r>
          </w:p>
        </w:tc>
        <w:tc>
          <w:tcPr>
            <w:tcW w:w="4924"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 xml:space="preserve">Наименование поселений </w:t>
            </w:r>
          </w:p>
        </w:tc>
        <w:tc>
          <w:tcPr>
            <w:tcW w:w="2080"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2025 год</w:t>
            </w:r>
          </w:p>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Сумма (тыс. руб.)</w:t>
            </w:r>
          </w:p>
        </w:tc>
        <w:tc>
          <w:tcPr>
            <w:tcW w:w="2040"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2026 год</w:t>
            </w:r>
          </w:p>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Сумма (тыс. руб.)</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Алзамайское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23 623,9</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23 996,6</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Атагайское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19 697,6</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19 945,2</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3.</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Верхнегутарское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5 666,1</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5 755,4</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4.</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Замзорское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7 681,2</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7 785,7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5.</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Заречное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6 685,4</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6 779,4</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6.</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Иргейское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8 119,9</w:t>
            </w:r>
          </w:p>
        </w:tc>
        <w:tc>
          <w:tcPr>
            <w:tcW w:w="204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8 232,7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7.</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Каменское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11 493,2</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11 644,2</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8.</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Катарбейское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8 539,8</w:t>
            </w:r>
          </w:p>
        </w:tc>
        <w:tc>
          <w:tcPr>
            <w:tcW w:w="204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8 662,5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9.</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Катарминское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4 204,9</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4 260,8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10.</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Костинское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10 086,5</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10 224,8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11.</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Нерхинское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4 138,4</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4 203,7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12.</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Нижнеудинское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27 793,7</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28 232,1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13.</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Порогское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8 346,2</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8 456,8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14.</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Солонецкое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7 416,0</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7 518,1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15.</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Староалзамайское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6 446,1</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6 535,6</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16.</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Тофаларское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5 812,5</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5 898,9</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17.</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Уковское городское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10 802,1</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10 959,3</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18.</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Усть- Рубахинское сельское поселение</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10 661,3</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10 829,5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19.</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Худоеланское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14 180,2</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14 360,9</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20.</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Чеховское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8 342,7</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8 460,2</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21.</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Шебертинское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12 924,9</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13 099,6</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22.</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Широковское сельское поселение</w:t>
            </w:r>
          </w:p>
        </w:tc>
        <w:tc>
          <w:tcPr>
            <w:tcW w:w="208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9 565,5</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9 699,1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23.</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Шумское городское поселение</w:t>
            </w:r>
          </w:p>
        </w:tc>
        <w:tc>
          <w:tcPr>
            <w:tcW w:w="208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9 512,1</w:t>
            </w:r>
          </w:p>
        </w:tc>
        <w:tc>
          <w:tcPr>
            <w:tcW w:w="2040" w:type="dxa"/>
            <w:tcBorders>
              <w:top w:val="nil"/>
              <w:left w:val="nil"/>
              <w:bottom w:val="single" w:sz="4" w:space="0" w:color="auto"/>
              <w:right w:val="single" w:sz="4" w:space="0" w:color="auto"/>
            </w:tcBorders>
            <w:shd w:val="clear" w:color="auto" w:fill="auto"/>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9 668,2</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 </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Нераспределенный резерв</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58 172,8</w:t>
            </w:r>
          </w:p>
        </w:tc>
        <w:tc>
          <w:tcPr>
            <w:tcW w:w="204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57 284,4</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 </w:t>
            </w:r>
          </w:p>
        </w:tc>
        <w:tc>
          <w:tcPr>
            <w:tcW w:w="4924" w:type="dxa"/>
            <w:tcBorders>
              <w:top w:val="nil"/>
              <w:left w:val="nil"/>
              <w:bottom w:val="single" w:sz="4" w:space="0" w:color="auto"/>
              <w:right w:val="single" w:sz="4" w:space="0" w:color="auto"/>
            </w:tcBorders>
            <w:shd w:val="clear" w:color="auto" w:fill="auto"/>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 xml:space="preserve">Итого </w:t>
            </w:r>
          </w:p>
        </w:tc>
        <w:tc>
          <w:tcPr>
            <w:tcW w:w="208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299 913,0</w:t>
            </w:r>
          </w:p>
        </w:tc>
        <w:tc>
          <w:tcPr>
            <w:tcW w:w="2040" w:type="dxa"/>
            <w:tcBorders>
              <w:top w:val="nil"/>
              <w:left w:val="nil"/>
              <w:bottom w:val="single" w:sz="4" w:space="0" w:color="auto"/>
              <w:right w:val="single" w:sz="4" w:space="0" w:color="auto"/>
            </w:tcBorders>
            <w:shd w:val="clear" w:color="000000" w:fill="FFFFFF"/>
            <w:hideMark/>
          </w:tcPr>
          <w:p w:rsidR="00235D94" w:rsidRPr="00235D94" w:rsidRDefault="00235D94" w:rsidP="00235D94">
            <w:pPr>
              <w:ind w:firstLineChars="300" w:firstLine="600"/>
              <w:jc w:val="right"/>
              <w:rPr>
                <w:rFonts w:ascii="Times New Roman" w:hAnsi="Times New Roman" w:cs="Times New Roman"/>
                <w:sz w:val="20"/>
                <w:szCs w:val="20"/>
              </w:rPr>
            </w:pPr>
            <w:r w:rsidRPr="00235D94">
              <w:rPr>
                <w:rFonts w:ascii="Times New Roman" w:hAnsi="Times New Roman" w:cs="Times New Roman"/>
                <w:sz w:val="20"/>
                <w:szCs w:val="20"/>
              </w:rPr>
              <w:t>302 493,7</w:t>
            </w:r>
          </w:p>
        </w:tc>
      </w:tr>
    </w:tbl>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Приложение 18</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ind w:firstLine="708"/>
        <w:jc w:val="center"/>
        <w:rPr>
          <w:rFonts w:ascii="Times New Roman" w:hAnsi="Times New Roman" w:cs="Times New Roman"/>
          <w:b/>
        </w:rPr>
      </w:pPr>
      <w:r w:rsidRPr="00235D94">
        <w:rPr>
          <w:rFonts w:ascii="Times New Roman" w:hAnsi="Times New Roman" w:cs="Times New Roman"/>
          <w:b/>
        </w:rPr>
        <w:t>ПОПРАВОЧНЫЙ КОЭФФИЦИЕНТ КI2, УЧИТЫВАЮЩИЙ ЭКОНОМИЧЕСКИЕ ОСОБЕННОСТИ ПОСЕЛЕНИЙ, УЧАСТВУЮЩИЙ В РАСЧЕТЕ ПОПРАВОЧНОГО КОЭФФИЦИЕНТА КI, ИСПОЛЬЗУЕМОГО ДЛЯ ОПРЕДЕЛЕНИЯ ИНДЕКСА НАЛОГОВОГО ПОТЕНЦИАЛА ПОСЕЛЕНИЙ</w:t>
      </w:r>
    </w:p>
    <w:p w:rsidR="00235D94" w:rsidRPr="00235D94" w:rsidRDefault="00235D94" w:rsidP="00235D94">
      <w:pPr>
        <w:ind w:firstLine="142"/>
        <w:jc w:val="right"/>
        <w:rPr>
          <w:rFonts w:ascii="Times New Roman" w:hAnsi="Times New Roman" w:cs="Times New Roman"/>
          <w:sz w:val="20"/>
          <w:szCs w:val="20"/>
        </w:rPr>
      </w:pPr>
    </w:p>
    <w:tbl>
      <w:tblPr>
        <w:tblW w:w="9684" w:type="dxa"/>
        <w:tblInd w:w="113" w:type="dxa"/>
        <w:tblLook w:val="04A0" w:firstRow="1" w:lastRow="0" w:firstColumn="1" w:lastColumn="0" w:noHBand="0" w:noVBand="1"/>
      </w:tblPr>
      <w:tblGrid>
        <w:gridCol w:w="600"/>
        <w:gridCol w:w="7004"/>
        <w:gridCol w:w="2080"/>
      </w:tblGrid>
      <w:tr w:rsidR="00235D94" w:rsidRPr="00235D94" w:rsidTr="001C44FE">
        <w:trPr>
          <w:trHeight w:val="1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 п/п</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Наименование поселений</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К</w:t>
            </w:r>
            <w:r w:rsidRPr="00235D94">
              <w:rPr>
                <w:rFonts w:ascii="Times New Roman" w:hAnsi="Times New Roman" w:cs="Times New Roman"/>
                <w:sz w:val="20"/>
                <w:szCs w:val="20"/>
                <w:vertAlign w:val="subscript"/>
              </w:rPr>
              <w:t>i2</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lastRenderedPageBreak/>
              <w:t>1.</w:t>
            </w:r>
          </w:p>
        </w:tc>
        <w:tc>
          <w:tcPr>
            <w:tcW w:w="70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Алзамайское городское поселение</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0,478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w:t>
            </w:r>
          </w:p>
        </w:tc>
        <w:tc>
          <w:tcPr>
            <w:tcW w:w="7004" w:type="dxa"/>
            <w:tcBorders>
              <w:top w:val="nil"/>
              <w:left w:val="single" w:sz="4" w:space="0" w:color="auto"/>
              <w:bottom w:val="single" w:sz="4" w:space="0" w:color="auto"/>
              <w:right w:val="single" w:sz="4" w:space="0" w:color="auto"/>
            </w:tcBorders>
            <w:shd w:val="clear" w:color="auto" w:fill="auto"/>
            <w:vAlign w:val="center"/>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Атагайское городское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0,385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Верхнегутарское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1,048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4.</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Замзорское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0,890</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5.</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Заречное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0,393</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6.</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Иргейское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0,330</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7.</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Каменское  сельское поселение</w:t>
            </w:r>
          </w:p>
        </w:tc>
        <w:tc>
          <w:tcPr>
            <w:tcW w:w="2080" w:type="dxa"/>
            <w:tcBorders>
              <w:top w:val="nil"/>
              <w:left w:val="nil"/>
              <w:bottom w:val="single" w:sz="4" w:space="0" w:color="auto"/>
              <w:right w:val="single" w:sz="4" w:space="0" w:color="auto"/>
            </w:tcBorders>
            <w:shd w:val="clear" w:color="auto" w:fill="auto"/>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0,245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8.</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Катарбейское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0,301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9.</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Катарминское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0,418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10.</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Костинское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0,317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11.</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Нерхинское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5,065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12.</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Нижнеудинское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1,255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Порогское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0,328</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14.</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Солонецкое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0,230</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15.</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Староалзамайское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0,214</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16.</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Тофаларское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0,535</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17.</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Уковское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0,567</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18.</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Усть-Рубахинское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1,070</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19.</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Худоеланское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0,349</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20.</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Чеховское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0,319</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21.</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Шебертинское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0,351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22.</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Широковское  сельское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0,431</w:t>
            </w:r>
          </w:p>
        </w:tc>
      </w:tr>
      <w:tr w:rsidR="00235D94" w:rsidRPr="00235D94" w:rsidTr="001C44FE">
        <w:trPr>
          <w:trHeight w:val="1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23.</w:t>
            </w:r>
          </w:p>
        </w:tc>
        <w:tc>
          <w:tcPr>
            <w:tcW w:w="7004" w:type="dxa"/>
            <w:tcBorders>
              <w:top w:val="nil"/>
              <w:left w:val="single" w:sz="4" w:space="0" w:color="auto"/>
              <w:bottom w:val="single" w:sz="4" w:space="0" w:color="auto"/>
              <w:right w:val="single" w:sz="4" w:space="0" w:color="auto"/>
            </w:tcBorders>
            <w:shd w:val="clear" w:color="auto" w:fill="auto"/>
            <w:vAlign w:val="bottom"/>
            <w:hideMark/>
          </w:tcPr>
          <w:p w:rsidR="00235D94" w:rsidRPr="00235D94" w:rsidRDefault="00235D94" w:rsidP="00235D94">
            <w:pPr>
              <w:rPr>
                <w:rFonts w:ascii="Times New Roman" w:hAnsi="Times New Roman" w:cs="Times New Roman"/>
                <w:sz w:val="20"/>
                <w:szCs w:val="20"/>
              </w:rPr>
            </w:pPr>
            <w:r w:rsidRPr="00235D94">
              <w:rPr>
                <w:rFonts w:ascii="Times New Roman" w:hAnsi="Times New Roman" w:cs="Times New Roman"/>
                <w:sz w:val="20"/>
                <w:szCs w:val="20"/>
              </w:rPr>
              <w:t>Шумское  городское поселение</w:t>
            </w:r>
          </w:p>
        </w:tc>
        <w:tc>
          <w:tcPr>
            <w:tcW w:w="2080" w:type="dxa"/>
            <w:tcBorders>
              <w:top w:val="nil"/>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0,386</w:t>
            </w:r>
          </w:p>
        </w:tc>
      </w:tr>
    </w:tbl>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Приложение 19</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jc w:val="center"/>
        <w:rPr>
          <w:rFonts w:ascii="Times New Roman" w:hAnsi="Times New Roman" w:cs="Times New Roman"/>
          <w:b/>
        </w:rPr>
      </w:pPr>
      <w:r w:rsidRPr="00235D94">
        <w:rPr>
          <w:rFonts w:ascii="Times New Roman" w:hAnsi="Times New Roman" w:cs="Times New Roman"/>
          <w:b/>
        </w:rPr>
        <w:t>ПОРЯДОК</w:t>
      </w:r>
    </w:p>
    <w:p w:rsidR="00235D94" w:rsidRPr="00235D94" w:rsidRDefault="00235D94" w:rsidP="00235D94">
      <w:pPr>
        <w:jc w:val="center"/>
        <w:rPr>
          <w:rFonts w:ascii="Times New Roman" w:hAnsi="Times New Roman" w:cs="Times New Roman"/>
          <w:b/>
        </w:rPr>
      </w:pPr>
      <w:r w:rsidRPr="00235D94">
        <w:rPr>
          <w:rFonts w:ascii="Times New Roman" w:hAnsi="Times New Roman" w:cs="Times New Roman"/>
          <w:b/>
        </w:rPr>
        <w:t>ОПРЕДЕЛЕНИЯ РАСЧЕТНОГО ОБЪЕМА ДОХОДНЫХ ИСТОЧНИКОВ И РАСХОДНЫХ ОБЯЗАТЕЛЬСТВ ПОСЕЛЕНИЙ, ДЛЯ РАСЧЕТА РАЗМЕРА ДОТАЦИЙ НА ВЫРАВНИВАНИЕ БЮДЖЕТНОЙ ОБЕСПЕЧЕННОСТИ ПОСЕЛЕНИЙ, ВХОДЯЩИХ В СОСТАВ МУНИЦИПАЛЬНОГО РАЙОНА, БЮДЖЕТАМ ПОСЕЛЕНИЙ</w:t>
      </w:r>
    </w:p>
    <w:p w:rsidR="00235D94" w:rsidRPr="00235D94" w:rsidRDefault="00235D94" w:rsidP="00235D94">
      <w:pPr>
        <w:jc w:val="center"/>
        <w:rPr>
          <w:rFonts w:ascii="Times New Roman" w:hAnsi="Times New Roman" w:cs="Times New Roman"/>
          <w:b/>
          <w:sz w:val="20"/>
          <w:szCs w:val="20"/>
        </w:rPr>
      </w:pPr>
    </w:p>
    <w:p w:rsidR="00235D94" w:rsidRPr="00235D94" w:rsidRDefault="00235D94" w:rsidP="00235D94">
      <w:pPr>
        <w:autoSpaceDE w:val="0"/>
        <w:autoSpaceDN w:val="0"/>
        <w:adjustRightInd w:val="0"/>
        <w:ind w:firstLine="709"/>
        <w:contextualSpacing/>
        <w:jc w:val="both"/>
        <w:rPr>
          <w:rFonts w:ascii="Times New Roman" w:eastAsia="Calibri" w:hAnsi="Times New Roman" w:cs="Times New Roman"/>
          <w:spacing w:val="-6"/>
          <w:lang w:eastAsia="en-US"/>
        </w:rPr>
      </w:pPr>
      <w:r w:rsidRPr="00235D94">
        <w:rPr>
          <w:rFonts w:ascii="Times New Roman" w:eastAsia="Calibri" w:hAnsi="Times New Roman" w:cs="Times New Roman"/>
          <w:spacing w:val="-6"/>
          <w:lang w:eastAsia="en-US"/>
        </w:rPr>
        <w:t>1. Расчетный объем доходных источников (П</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 xml:space="preserve">), которые могут быть направлены </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-ым поселением на исполнение расходных обязательств осуществлен на основании данных, предоставленных органами местного самоуправления городских и сельских поселений в отчете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235D94">
        <w:rPr>
          <w:rFonts w:eastAsia="Calibri" w:cs="Times New Roman"/>
          <w:lang w:eastAsia="en-US"/>
        </w:rPr>
        <w:t xml:space="preserve"> </w:t>
      </w:r>
      <w:r w:rsidRPr="00235D94">
        <w:rPr>
          <w:rFonts w:ascii="Times New Roman" w:eastAsia="Calibri" w:hAnsi="Times New Roman" w:cs="Times New Roman"/>
          <w:spacing w:val="-6"/>
          <w:lang w:eastAsia="en-US"/>
        </w:rPr>
        <w:t>по состоянию на 1 октября 2023 года.</w:t>
      </w:r>
    </w:p>
    <w:p w:rsidR="00235D94" w:rsidRPr="00235D94" w:rsidRDefault="00235D94" w:rsidP="00235D94">
      <w:pPr>
        <w:autoSpaceDE w:val="0"/>
        <w:autoSpaceDN w:val="0"/>
        <w:adjustRightInd w:val="0"/>
        <w:ind w:left="720"/>
        <w:contextualSpacing/>
        <w:jc w:val="both"/>
        <w:rPr>
          <w:rFonts w:ascii="Times New Roman" w:eastAsia="Calibri" w:hAnsi="Times New Roman" w:cs="Times New Roman"/>
          <w:spacing w:val="-6"/>
          <w:lang w:eastAsia="en-US"/>
        </w:rPr>
      </w:pPr>
    </w:p>
    <w:p w:rsidR="00235D94" w:rsidRPr="00235D94" w:rsidRDefault="00235D94" w:rsidP="00235D94">
      <w:pPr>
        <w:autoSpaceDE w:val="0"/>
        <w:autoSpaceDN w:val="0"/>
        <w:adjustRightInd w:val="0"/>
        <w:ind w:left="720"/>
        <w:contextualSpacing/>
        <w:jc w:val="center"/>
        <w:rPr>
          <w:rFonts w:ascii="Times New Roman" w:eastAsia="Calibri" w:hAnsi="Times New Roman" w:cs="Times New Roman"/>
          <w:spacing w:val="-6"/>
          <w:lang w:eastAsia="en-US"/>
        </w:rPr>
      </w:pPr>
      <w:r w:rsidRPr="00235D94">
        <w:rPr>
          <w:rFonts w:ascii="Times New Roman" w:eastAsia="Calibri" w:hAnsi="Times New Roman" w:cs="Times New Roman"/>
          <w:spacing w:val="-6"/>
          <w:lang w:eastAsia="en-US"/>
        </w:rPr>
        <w:t>Определение расчетного объема доходных источников поселений (П</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w:t>
      </w:r>
    </w:p>
    <w:p w:rsidR="00235D94" w:rsidRPr="00235D94" w:rsidRDefault="00235D94" w:rsidP="00235D94">
      <w:pPr>
        <w:jc w:val="center"/>
        <w:rPr>
          <w:rFonts w:ascii="Times New Roman" w:hAnsi="Times New Roman" w:cs="Times New Roman"/>
          <w:b/>
          <w:sz w:val="20"/>
          <w:szCs w:val="20"/>
        </w:rPr>
      </w:pPr>
    </w:p>
    <w:tbl>
      <w:tblPr>
        <w:tblW w:w="9654" w:type="dxa"/>
        <w:tblInd w:w="93" w:type="dxa"/>
        <w:tblLook w:val="04A0" w:firstRow="1" w:lastRow="0" w:firstColumn="1" w:lastColumn="0" w:noHBand="0" w:noVBand="1"/>
      </w:tblPr>
      <w:tblGrid>
        <w:gridCol w:w="582"/>
        <w:gridCol w:w="3083"/>
        <w:gridCol w:w="5989"/>
      </w:tblGrid>
      <w:tr w:rsidR="00235D94" w:rsidRPr="00235D94" w:rsidTr="001C44FE">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 п/п</w:t>
            </w:r>
          </w:p>
        </w:tc>
        <w:tc>
          <w:tcPr>
            <w:tcW w:w="3083" w:type="dxa"/>
            <w:tcBorders>
              <w:top w:val="single" w:sz="4" w:space="0" w:color="auto"/>
              <w:left w:val="nil"/>
              <w:bottom w:val="single" w:sz="4" w:space="0" w:color="auto"/>
              <w:right w:val="single" w:sz="4" w:space="0" w:color="auto"/>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Наименование доходных источников</w:t>
            </w:r>
          </w:p>
        </w:tc>
        <w:tc>
          <w:tcPr>
            <w:tcW w:w="5989" w:type="dxa"/>
            <w:tcBorders>
              <w:top w:val="single" w:sz="4" w:space="0" w:color="auto"/>
              <w:left w:val="nil"/>
              <w:bottom w:val="single" w:sz="4" w:space="0" w:color="auto"/>
              <w:right w:val="single" w:sz="4" w:space="0" w:color="000000"/>
            </w:tcBorders>
            <w:shd w:val="clear" w:color="000000" w:fill="FFFFFF"/>
            <w:vAlign w:val="center"/>
            <w:hideMark/>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оценка показателя</w:t>
            </w:r>
          </w:p>
        </w:tc>
      </w:tr>
      <w:tr w:rsidR="00235D94" w:rsidRPr="00235D94" w:rsidTr="001C44FE">
        <w:trPr>
          <w:trHeight w:val="170"/>
        </w:trPr>
        <w:tc>
          <w:tcPr>
            <w:tcW w:w="582" w:type="dxa"/>
            <w:tcBorders>
              <w:top w:val="nil"/>
              <w:left w:val="single" w:sz="4" w:space="0" w:color="auto"/>
              <w:bottom w:val="nil"/>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Налог на доходы физических лиц  (строка 1111 оценки исполнения местного бюджета до конца текущего финансового года с учетом прогноза по доходам, расходам и источникам финансирования дефицита </w:t>
            </w:r>
            <w:r w:rsidRPr="00235D94">
              <w:rPr>
                <w:rFonts w:ascii="Times New Roman" w:hAnsi="Times New Roman" w:cs="Times New Roman"/>
                <w:color w:val="000000"/>
                <w:sz w:val="20"/>
                <w:szCs w:val="20"/>
              </w:rPr>
              <w:lastRenderedPageBreak/>
              <w:t>местного бюджета по состоянию на 1 октября 2023 года (далее - оценка) &lt;*&gt;</w:t>
            </w:r>
          </w:p>
        </w:tc>
        <w:tc>
          <w:tcPr>
            <w:tcW w:w="5989" w:type="dxa"/>
            <w:tcBorders>
              <w:top w:val="single" w:sz="4" w:space="0" w:color="auto"/>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 xml:space="preserve">для поселений, не имеющих темпа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исполнения за отчетный финансовый год или плана на текущий финансовый год или ожидаемой оценки доходов на текущий финансовый год (принимается наибольший показатель), но не менее ожидаемой оценки доходов на очередной </w:t>
            </w:r>
            <w:r w:rsidRPr="00235D94">
              <w:rPr>
                <w:rFonts w:ascii="Times New Roman" w:hAnsi="Times New Roman" w:cs="Times New Roman"/>
                <w:color w:val="000000"/>
                <w:sz w:val="20"/>
                <w:szCs w:val="20"/>
              </w:rPr>
              <w:lastRenderedPageBreak/>
              <w:t xml:space="preserve">финансовый год; </w:t>
            </w:r>
            <w:r w:rsidRPr="00235D94">
              <w:rPr>
                <w:rFonts w:ascii="Times New Roman" w:hAnsi="Times New Roman" w:cs="Times New Roman"/>
                <w:color w:val="000000"/>
                <w:sz w:val="20"/>
                <w:szCs w:val="20"/>
              </w:rPr>
              <w:br/>
              <w:t>в иных случаях - на уровне исполнения за отчетный финансовый год с учетом темпа роста исполнения по состоянию на отчетную дату текущего финансового года к аналогичному периоду отчетного финансового года и темпа роста фонда заработной платы работников организаций к текущему финансовому году согласно проекту Прогноза социально-экономического развития муниципального образования «Нижнеудинский район» на 2024-2026 годы (2024 год - 109,1%)</w:t>
            </w:r>
          </w:p>
        </w:tc>
      </w:tr>
      <w:tr w:rsidR="00235D94" w:rsidRPr="00235D94" w:rsidTr="001C44FE">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2.</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ЕСХН (строка 1113 оценки)</w:t>
            </w:r>
          </w:p>
        </w:tc>
        <w:tc>
          <w:tcPr>
            <w:tcW w:w="5989" w:type="dxa"/>
            <w:tcBorders>
              <w:top w:val="nil"/>
              <w:left w:val="nil"/>
              <w:bottom w:val="single" w:sz="4" w:space="0" w:color="auto"/>
              <w:right w:val="single" w:sz="4" w:space="0" w:color="000000"/>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текущий финансовый год, но не менее ожидаемой оценки доходов на очередной финансовый год</w:t>
            </w: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3.</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налог на имущество физических лиц (строка 1116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текущий финансовый год, но не менее ожидаемой оценки доходов на очередной финансовый год;</w:t>
            </w:r>
            <w:r w:rsidRPr="00235D94">
              <w:rPr>
                <w:rFonts w:ascii="Times New Roman" w:hAnsi="Times New Roman" w:cs="Times New Roman"/>
                <w:color w:val="000000"/>
                <w:sz w:val="20"/>
                <w:szCs w:val="20"/>
              </w:rPr>
              <w:br/>
              <w:t>в иных случаях - на уровне плана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4.</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земельный налог с организаций (строка 1117.1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плана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 в иных случаях - на уровне исполнения за отчетный финансовый год или плана на текущий финансовый год (принимается наибольший показатель), но не менее ожидаемой оценки доходов на очередной финансовый год</w:t>
            </w: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5.</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земельный налог с физических лиц (строка 1117.2 оценки) </w:t>
            </w:r>
          </w:p>
        </w:tc>
        <w:tc>
          <w:tcPr>
            <w:tcW w:w="5989"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очередной финансовый год, но не менее исполнения по состоянию на отчетную дату текущего финансового года; в иных случаях - на уровне плана на текущий финансовый год, но не менее ожидаемой оценки доходов на очередной финансовый год</w:t>
            </w: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6.</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государственная пошлина (строка 1118 оценки)</w:t>
            </w:r>
          </w:p>
        </w:tc>
        <w:tc>
          <w:tcPr>
            <w:tcW w:w="598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 но не менее исполнения по состоянию на отчетную дату текущего финансового года</w:t>
            </w: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7.</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сдачи в аренду имущества, находящегося в оперативном управлении ОМСУ  (строка 1122 оценки)</w:t>
            </w:r>
          </w:p>
        </w:tc>
        <w:tc>
          <w:tcPr>
            <w:tcW w:w="5989" w:type="dxa"/>
            <w:vMerge/>
            <w:tcBorders>
              <w:top w:val="nil"/>
              <w:left w:val="nil"/>
              <w:bottom w:val="single" w:sz="4" w:space="0" w:color="auto"/>
              <w:right w:val="single" w:sz="4" w:space="0" w:color="auto"/>
            </w:tcBorders>
            <w:vAlign w:val="center"/>
            <w:hideMark/>
          </w:tcPr>
          <w:p w:rsidR="00235D94" w:rsidRPr="00235D94" w:rsidRDefault="00235D94" w:rsidP="00235D94">
            <w:pPr>
              <w:rPr>
                <w:rFonts w:ascii="Times New Roman" w:hAnsi="Times New Roman" w:cs="Times New Roman"/>
                <w:color w:val="000000"/>
                <w:sz w:val="20"/>
                <w:szCs w:val="20"/>
              </w:rPr>
            </w:pP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8.</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прочие налоговые доходы без акцизов на нефтепродукты (строка 1119 оценки за исключением строки 1119.1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w:t>
            </w: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9.</w:t>
            </w:r>
          </w:p>
        </w:tc>
        <w:tc>
          <w:tcPr>
            <w:tcW w:w="3083"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получаемые в виде арендной платы за земельные участки и плата по соглашениям об установлении сервитута (строка 1121 оценки)</w:t>
            </w:r>
          </w:p>
        </w:tc>
        <w:tc>
          <w:tcPr>
            <w:tcW w:w="5989" w:type="dxa"/>
            <w:tcBorders>
              <w:top w:val="single" w:sz="4" w:space="0" w:color="auto"/>
              <w:left w:val="nil"/>
              <w:bottom w:val="single" w:sz="4" w:space="0" w:color="auto"/>
              <w:right w:val="single" w:sz="4" w:space="0" w:color="000000"/>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r w:rsidRPr="00235D94">
              <w:rPr>
                <w:rFonts w:ascii="Times New Roman" w:hAnsi="Times New Roman" w:cs="Times New Roman"/>
                <w:color w:val="000000"/>
                <w:sz w:val="20"/>
                <w:szCs w:val="20"/>
              </w:rPr>
              <w:br/>
              <w:t xml:space="preserve">в иных случаях - на уровне исполнения за отчетный финансовый год или ожидаемой оценки доходов на очередной финансовый год </w:t>
            </w:r>
            <w:r w:rsidRPr="00235D94">
              <w:rPr>
                <w:rFonts w:ascii="Times New Roman" w:hAnsi="Times New Roman" w:cs="Times New Roman"/>
                <w:color w:val="000000"/>
                <w:sz w:val="20"/>
                <w:szCs w:val="20"/>
              </w:rPr>
              <w:lastRenderedPageBreak/>
              <w:t>(принимается наибольший показатель), но не менее исполнения по состоянию на отчетную дату текущего финансового года</w:t>
            </w: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10.</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оказания платных услуг или компенсации затрат государства  (строка 1124 оценки за исключением строки 1124.2 оценки)</w:t>
            </w:r>
          </w:p>
        </w:tc>
        <w:tc>
          <w:tcPr>
            <w:tcW w:w="5989" w:type="dxa"/>
            <w:tcBorders>
              <w:top w:val="single" w:sz="4" w:space="0" w:color="auto"/>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текущий финансовый год или ожидаемой оценки доходов на очередной финансовый год (принимается наибольший показатель), но не менее исполнения по состоянию на отчетную дату текущего финансового года</w:t>
            </w:r>
          </w:p>
        </w:tc>
      </w:tr>
      <w:tr w:rsidR="00235D94" w:rsidRPr="00235D94" w:rsidTr="001C44FE">
        <w:trPr>
          <w:trHeight w:val="170"/>
        </w:trPr>
        <w:tc>
          <w:tcPr>
            <w:tcW w:w="582" w:type="dxa"/>
            <w:tcBorders>
              <w:top w:val="nil"/>
              <w:left w:val="single" w:sz="4" w:space="0" w:color="auto"/>
              <w:bottom w:val="nil"/>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11.</w:t>
            </w:r>
          </w:p>
        </w:tc>
        <w:tc>
          <w:tcPr>
            <w:tcW w:w="3083" w:type="dxa"/>
            <w:tcBorders>
              <w:top w:val="nil"/>
              <w:left w:val="nil"/>
              <w:bottom w:val="nil"/>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доходы от продажи материальных и нематериальных активов (строка 1125)</w:t>
            </w:r>
          </w:p>
        </w:tc>
        <w:tc>
          <w:tcPr>
            <w:tcW w:w="5989" w:type="dxa"/>
            <w:tcBorders>
              <w:top w:val="single" w:sz="4" w:space="0" w:color="auto"/>
              <w:left w:val="nil"/>
              <w:bottom w:val="single" w:sz="4" w:space="0" w:color="auto"/>
              <w:right w:val="single" w:sz="4" w:space="0" w:color="000000"/>
            </w:tcBorders>
            <w:shd w:val="clear" w:color="000000" w:fill="FFFFFF"/>
            <w:hideMark/>
          </w:tcPr>
          <w:p w:rsidR="00235D94" w:rsidRPr="00235D94" w:rsidRDefault="00235D94" w:rsidP="00235D94">
            <w:pPr>
              <w:rPr>
                <w:rFonts w:ascii="Times New Roman" w:hAnsi="Times New Roman" w:cs="Times New Roman"/>
                <w:color w:val="000000"/>
                <w:sz w:val="20"/>
                <w:szCs w:val="20"/>
              </w:rPr>
            </w:pPr>
            <w:r w:rsidRPr="00235D94">
              <w:rPr>
                <w:rFonts w:ascii="Times New Roman" w:hAnsi="Times New Roman" w:cs="Times New Roman"/>
                <w:color w:val="000000"/>
                <w:sz w:val="20"/>
                <w:szCs w:val="20"/>
              </w:rPr>
              <w:t>не учитываются</w:t>
            </w:r>
          </w:p>
        </w:tc>
      </w:tr>
      <w:tr w:rsidR="00235D94" w:rsidRPr="00235D94" w:rsidTr="001C44FE">
        <w:trPr>
          <w:trHeight w:val="170"/>
        </w:trPr>
        <w:tc>
          <w:tcPr>
            <w:tcW w:w="582" w:type="dxa"/>
            <w:tcBorders>
              <w:top w:val="single" w:sz="4" w:space="0" w:color="auto"/>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12.</w:t>
            </w:r>
          </w:p>
        </w:tc>
        <w:tc>
          <w:tcPr>
            <w:tcW w:w="3083" w:type="dxa"/>
            <w:tcBorders>
              <w:top w:val="single" w:sz="4" w:space="0" w:color="auto"/>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штрафы, санкции, возмещение ущерба (строка 1126 оценки за исключением строки 1126.1 оценки)</w:t>
            </w:r>
          </w:p>
        </w:tc>
        <w:tc>
          <w:tcPr>
            <w:tcW w:w="5989"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на уровне ожидаемой оценки доходов на очередной финансовый год</w:t>
            </w:r>
          </w:p>
        </w:tc>
      </w:tr>
      <w:tr w:rsidR="00235D94" w:rsidRPr="00235D94" w:rsidTr="001C44FE">
        <w:trPr>
          <w:trHeight w:val="170"/>
        </w:trPr>
        <w:tc>
          <w:tcPr>
            <w:tcW w:w="582" w:type="dxa"/>
            <w:tcBorders>
              <w:top w:val="nil"/>
              <w:left w:val="single" w:sz="4" w:space="0" w:color="auto"/>
              <w:bottom w:val="single" w:sz="4" w:space="0" w:color="auto"/>
              <w:right w:val="single" w:sz="4" w:space="0" w:color="auto"/>
            </w:tcBorders>
            <w:shd w:val="clear" w:color="000000" w:fill="FFFFFF"/>
            <w:noWrap/>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13.</w:t>
            </w:r>
          </w:p>
        </w:tc>
        <w:tc>
          <w:tcPr>
            <w:tcW w:w="3083"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прочие неналоговые доходы (строка 1127 оценки за исключением строки 1127.1 оценки)</w:t>
            </w:r>
          </w:p>
        </w:tc>
        <w:tc>
          <w:tcPr>
            <w:tcW w:w="5989" w:type="dxa"/>
            <w:tcBorders>
              <w:top w:val="single" w:sz="4" w:space="0" w:color="auto"/>
              <w:left w:val="nil"/>
              <w:bottom w:val="single" w:sz="4" w:space="0" w:color="auto"/>
              <w:right w:val="single" w:sz="4" w:space="0" w:color="000000"/>
            </w:tcBorders>
            <w:shd w:val="clear" w:color="auto" w:fill="auto"/>
            <w:hideMark/>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для поселений, не имеющих роста поступлений по кассовому исполнению по состоянию на отчетную дату текущего финансового года к аналогичному периоду отчетного финансового года, - на уровне ожидаемой оценки доходов на очередной финансовый год; </w:t>
            </w:r>
            <w:r w:rsidRPr="00235D94">
              <w:rPr>
                <w:rFonts w:ascii="Times New Roman" w:hAnsi="Times New Roman" w:cs="Times New Roman"/>
                <w:color w:val="000000"/>
                <w:sz w:val="20"/>
                <w:szCs w:val="20"/>
              </w:rPr>
              <w:br/>
              <w:t xml:space="preserve">в иных случаях - на уровне исполнения за отчетный финансовый год, но не менее ожидаемой оценки доходов на очередной финансовый год </w:t>
            </w:r>
          </w:p>
        </w:tc>
      </w:tr>
      <w:tr w:rsidR="00235D94" w:rsidRPr="00235D94" w:rsidTr="001C44FE">
        <w:trPr>
          <w:trHeight w:val="170"/>
        </w:trPr>
        <w:tc>
          <w:tcPr>
            <w:tcW w:w="9654" w:type="dxa"/>
            <w:gridSpan w:val="3"/>
            <w:tcBorders>
              <w:top w:val="single" w:sz="4" w:space="0" w:color="auto"/>
              <w:left w:val="nil"/>
              <w:bottom w:val="nil"/>
              <w:right w:val="nil"/>
            </w:tcBorders>
            <w:shd w:val="clear" w:color="000000" w:fill="FFFFFF"/>
          </w:tcPr>
          <w:p w:rsidR="00235D94" w:rsidRPr="00235D94" w:rsidRDefault="00235D94" w:rsidP="00235D94">
            <w:pPr>
              <w:rPr>
                <w:rFonts w:ascii="Times New Roman" w:hAnsi="Times New Roman" w:cs="Times New Roman"/>
                <w:color w:val="000000"/>
                <w:sz w:val="20"/>
                <w:szCs w:val="20"/>
              </w:rPr>
            </w:pPr>
          </w:p>
        </w:tc>
      </w:tr>
    </w:tbl>
    <w:p w:rsidR="00235D94" w:rsidRPr="00235D94" w:rsidRDefault="00235D94" w:rsidP="00235D94">
      <w:pPr>
        <w:autoSpaceDE w:val="0"/>
        <w:autoSpaceDN w:val="0"/>
        <w:adjustRightInd w:val="0"/>
        <w:ind w:firstLine="709"/>
        <w:contextualSpacing/>
        <w:jc w:val="both"/>
        <w:rPr>
          <w:rFonts w:ascii="Times New Roman" w:eastAsia="Calibri" w:hAnsi="Times New Roman" w:cs="Times New Roman"/>
          <w:spacing w:val="-6"/>
          <w:lang w:eastAsia="en-US"/>
        </w:rPr>
      </w:pPr>
      <w:r w:rsidRPr="00235D94">
        <w:rPr>
          <w:rFonts w:ascii="Times New Roman" w:eastAsia="Calibri" w:hAnsi="Times New Roman" w:cs="Times New Roman"/>
          <w:spacing w:val="-6"/>
          <w:lang w:eastAsia="en-US"/>
        </w:rPr>
        <w:t xml:space="preserve">2. Расчетный объем расходных обязательств </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-го поселения (Р</w:t>
      </w:r>
      <w:r w:rsidRPr="00235D94">
        <w:rPr>
          <w:rFonts w:ascii="Times New Roman" w:eastAsia="Calibri" w:hAnsi="Times New Roman" w:cs="Times New Roman"/>
          <w:spacing w:val="-6"/>
          <w:lang w:val="en-US" w:eastAsia="en-US"/>
        </w:rPr>
        <w:t>j</w:t>
      </w:r>
      <w:r w:rsidRPr="00235D94">
        <w:rPr>
          <w:rFonts w:ascii="Times New Roman" w:eastAsia="Calibri" w:hAnsi="Times New Roman" w:cs="Times New Roman"/>
          <w:spacing w:val="-6"/>
          <w:lang w:eastAsia="en-US"/>
        </w:rPr>
        <w:t>), осуществлен на основании данных, предоставленных органами местного самоуправления городских и сельских поселений 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235D94">
        <w:rPr>
          <w:rFonts w:eastAsia="Calibri" w:cs="Times New Roman"/>
          <w:lang w:eastAsia="en-US"/>
        </w:rPr>
        <w:t xml:space="preserve"> </w:t>
      </w:r>
      <w:r w:rsidRPr="00235D94">
        <w:rPr>
          <w:rFonts w:ascii="Times New Roman" w:eastAsia="Calibri" w:hAnsi="Times New Roman" w:cs="Times New Roman"/>
          <w:spacing w:val="-6"/>
          <w:lang w:eastAsia="en-US"/>
        </w:rPr>
        <w:t>по состоянию на 1 октября 2023 года.</w:t>
      </w:r>
    </w:p>
    <w:p w:rsidR="00235D94" w:rsidRPr="00235D94" w:rsidRDefault="00235D94" w:rsidP="00235D94">
      <w:pPr>
        <w:autoSpaceDE w:val="0"/>
        <w:autoSpaceDN w:val="0"/>
        <w:adjustRightInd w:val="0"/>
        <w:ind w:firstLine="709"/>
        <w:contextualSpacing/>
        <w:jc w:val="both"/>
        <w:rPr>
          <w:rFonts w:ascii="Times New Roman" w:eastAsia="Calibri" w:hAnsi="Times New Roman" w:cs="Times New Roman"/>
          <w:spacing w:val="-6"/>
          <w:lang w:eastAsia="en-US"/>
        </w:rPr>
      </w:pPr>
    </w:p>
    <w:p w:rsidR="00235D94" w:rsidRPr="00235D94" w:rsidRDefault="00235D94" w:rsidP="00235D94">
      <w:pPr>
        <w:autoSpaceDE w:val="0"/>
        <w:autoSpaceDN w:val="0"/>
        <w:adjustRightInd w:val="0"/>
        <w:ind w:left="568"/>
        <w:contextualSpacing/>
        <w:jc w:val="both"/>
        <w:rPr>
          <w:rFonts w:ascii="Times New Roman" w:eastAsia="Calibri" w:hAnsi="Times New Roman" w:cs="Times New Roman"/>
          <w:spacing w:val="-6"/>
          <w:lang w:eastAsia="en-US"/>
        </w:rPr>
      </w:pPr>
      <w:bookmarkStart w:id="5" w:name="RANGE!A1:C26"/>
      <w:r w:rsidRPr="00235D94">
        <w:rPr>
          <w:rFonts w:ascii="Times New Roman" w:hAnsi="Times New Roman" w:cs="Times New Roman"/>
          <w:color w:val="000000"/>
        </w:rPr>
        <w:t>Определение расчетного объема расходных обязательств поселений (Р</w:t>
      </w:r>
      <w:r w:rsidRPr="00235D94">
        <w:rPr>
          <w:rFonts w:ascii="Times New Roman" w:hAnsi="Times New Roman" w:cs="Times New Roman"/>
          <w:i/>
          <w:iCs/>
          <w:color w:val="000000"/>
          <w:vertAlign w:val="subscript"/>
        </w:rPr>
        <w:t>j</w:t>
      </w:r>
      <w:r w:rsidRPr="00235D94">
        <w:rPr>
          <w:rFonts w:ascii="Times New Roman" w:hAnsi="Times New Roman" w:cs="Times New Roman"/>
          <w:color w:val="000000"/>
        </w:rPr>
        <w:t>)</w:t>
      </w:r>
      <w:bookmarkEnd w:id="5"/>
    </w:p>
    <w:p w:rsidR="00235D94" w:rsidRPr="00235D94" w:rsidRDefault="00235D94" w:rsidP="00235D94">
      <w:pPr>
        <w:ind w:firstLine="568"/>
        <w:jc w:val="center"/>
        <w:rPr>
          <w:rFonts w:ascii="Times New Roman" w:hAnsi="Times New Roman" w:cs="Times New Roman"/>
          <w:b/>
          <w:sz w:val="20"/>
          <w:szCs w:val="20"/>
        </w:rPr>
      </w:pPr>
    </w:p>
    <w:tbl>
      <w:tblPr>
        <w:tblW w:w="9639" w:type="dxa"/>
        <w:tblInd w:w="108" w:type="dxa"/>
        <w:tblLayout w:type="fixed"/>
        <w:tblLook w:val="04A0" w:firstRow="1" w:lastRow="0" w:firstColumn="1" w:lastColumn="0" w:noHBand="0" w:noVBand="1"/>
      </w:tblPr>
      <w:tblGrid>
        <w:gridCol w:w="1008"/>
        <w:gridCol w:w="4678"/>
        <w:gridCol w:w="3953"/>
      </w:tblGrid>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 строки</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Наименование группы полномочий</w:t>
            </w:r>
          </w:p>
        </w:tc>
        <w:tc>
          <w:tcPr>
            <w:tcW w:w="3953" w:type="dxa"/>
            <w:tcBorders>
              <w:top w:val="single" w:sz="4" w:space="0" w:color="auto"/>
              <w:left w:val="nil"/>
              <w:bottom w:val="single" w:sz="4" w:space="0" w:color="auto"/>
              <w:right w:val="single" w:sz="4" w:space="0" w:color="auto"/>
            </w:tcBorders>
            <w:shd w:val="clear" w:color="auto" w:fill="auto"/>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Показатель приведения</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7330</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Расходы на софинансирование для привлечения средств областного и федерального бюджетов (учтено при расчете на 2022 год)</w:t>
            </w: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принимается в объеме средств оценки стоимости полномочий</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2221.2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Утверждение генеральных планов, правил землепользования и застройки, постановка на кадастровый учет</w:t>
            </w: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 в пределах объема средств, запланированных в бюджете поселений на текущий год</w:t>
            </w:r>
          </w:p>
          <w:p w:rsidR="00235D94" w:rsidRPr="00235D94" w:rsidRDefault="00235D94" w:rsidP="00235D94">
            <w:pPr>
              <w:jc w:val="both"/>
              <w:rPr>
                <w:rFonts w:ascii="Times New Roman" w:hAnsi="Times New Roman" w:cs="Times New Roman"/>
                <w:color w:val="000000"/>
                <w:sz w:val="20"/>
                <w:szCs w:val="20"/>
                <w:highlight w:val="yellow"/>
              </w:rPr>
            </w:pP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2201.2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Электро-, тепло-, газо- и водоснабжение населения, водоотведение, снабжение населения топливом</w:t>
            </w: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фактических расходов за отчетный год, в пределах оценки стоимости полномочий</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2220.2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Благоустройство территории, в т.ч. в части расходов на осуществление дорожной деятельности (ремонт дворовых территорий многоквартирных домов)</w:t>
            </w: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средств оценки стоимости полномочий, в пределах объема средств, запланированных в бюджете поселений на текущий год</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2205.2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Предупреждение и ликвидация последствий чс, профилактика терроризма, защита населения (гражданская оборона), обеспечение безопасности людей на водных объектах, еддс (без заработной платы с начислениями на нее работников, не являющихся муниципальными служащими)</w:t>
            </w: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2207.2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Охрана окружающей среды</w:t>
            </w: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в объеме средств оценки стоимости полномочий, в пределах объема средств, запланированных в бюджете поселений на текущий год</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2214.2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Библиотечное обслуживание населения (без заработной платы с начислениями на нее)</w:t>
            </w:r>
          </w:p>
        </w:tc>
        <w:tc>
          <w:tcPr>
            <w:tcW w:w="3953" w:type="dxa"/>
            <w:vMerge w:val="restart"/>
            <w:tcBorders>
              <w:top w:val="single" w:sz="4" w:space="0" w:color="auto"/>
              <w:left w:val="nil"/>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 xml:space="preserve">принимается на уровне средств оценки стоимости полномочий, не менее уровня фактических расходов за отчетный год в </w:t>
            </w:r>
            <w:r w:rsidRPr="00235D94">
              <w:rPr>
                <w:rFonts w:ascii="Times New Roman" w:hAnsi="Times New Roman" w:cs="Times New Roman"/>
                <w:color w:val="000000"/>
                <w:sz w:val="20"/>
                <w:szCs w:val="20"/>
              </w:rPr>
              <w:lastRenderedPageBreak/>
              <w:t>пределах объема средств, запланированных в бюджете поселений на текущий год</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2215.2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Обеспечение жителей услугами организаций </w:t>
            </w:r>
            <w:r w:rsidRPr="00235D94">
              <w:rPr>
                <w:rFonts w:ascii="Times New Roman" w:hAnsi="Times New Roman" w:cs="Times New Roman"/>
                <w:color w:val="000000"/>
                <w:sz w:val="20"/>
                <w:szCs w:val="20"/>
              </w:rPr>
              <w:lastRenderedPageBreak/>
              <w:t>культуры (без заработной платы с начислениями на нее)</w:t>
            </w:r>
          </w:p>
        </w:tc>
        <w:tc>
          <w:tcPr>
            <w:tcW w:w="3953" w:type="dxa"/>
            <w:vMerge/>
            <w:tcBorders>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lastRenderedPageBreak/>
              <w:t>2217.2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Физическая культура и спорт (без заработной платы с начислениями на нее)</w:t>
            </w: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2206</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Обеспечение первичных мер пожарной безопасности в границах мо</w:t>
            </w: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оценки стоимости полномочий</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2218.2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Создание условий для массового отдыха жителей мо, содержание мест захоронения, защита лесов, размещение рекламных конструкций, присвоение адресов</w:t>
            </w:r>
          </w:p>
          <w:p w:rsidR="00235D94" w:rsidRPr="00235D94" w:rsidRDefault="00235D94" w:rsidP="00235D94">
            <w:pPr>
              <w:jc w:val="both"/>
              <w:rPr>
                <w:rFonts w:ascii="Times New Roman" w:hAnsi="Times New Roman" w:cs="Times New Roman"/>
                <w:color w:val="000000"/>
                <w:sz w:val="20"/>
                <w:szCs w:val="20"/>
              </w:rPr>
            </w:pP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фактических расходов за отчетный год</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2219.2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Организация деятельности по сбору и транспортированию твердых коммунальных отходов</w:t>
            </w:r>
          </w:p>
          <w:p w:rsidR="00235D94" w:rsidRPr="00235D94" w:rsidRDefault="00235D94" w:rsidP="00235D94">
            <w:pPr>
              <w:jc w:val="both"/>
              <w:rPr>
                <w:rFonts w:ascii="Times New Roman" w:hAnsi="Times New Roman" w:cs="Times New Roman"/>
                <w:color w:val="000000"/>
                <w:sz w:val="20"/>
                <w:szCs w:val="20"/>
              </w:rPr>
            </w:pPr>
          </w:p>
        </w:tc>
        <w:tc>
          <w:tcPr>
            <w:tcW w:w="3953"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оценки стоимости полномочий</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2214.21</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Библиотечное обслуживание населения (заработная плата с начислениями на нее)</w:t>
            </w:r>
          </w:p>
        </w:tc>
        <w:tc>
          <w:tcPr>
            <w:tcW w:w="3953" w:type="dxa"/>
            <w:vMerge w:val="restart"/>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средств ожидаемой оценки исполнения поселений в пределах фактических расходов за отчетный год с учетом индексации не менее объема средств, запланированных в бюджете поселений на текущий год </w:t>
            </w:r>
          </w:p>
          <w:p w:rsidR="00235D94" w:rsidRPr="00235D94" w:rsidRDefault="00235D94" w:rsidP="00235D94">
            <w:pPr>
              <w:jc w:val="both"/>
              <w:rPr>
                <w:rFonts w:ascii="Times New Roman" w:hAnsi="Times New Roman" w:cs="Times New Roman"/>
                <w:color w:val="000000"/>
                <w:sz w:val="20"/>
                <w:szCs w:val="20"/>
              </w:rPr>
            </w:pP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2215.21</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Обеспечение жителей услугами организаций культуры (заработная плата с начислениями на нее)</w:t>
            </w:r>
          </w:p>
        </w:tc>
        <w:tc>
          <w:tcPr>
            <w:tcW w:w="3953" w:type="dxa"/>
            <w:vMerge/>
            <w:tcBorders>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2217.21</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Физическая культура и спорт (заработная плата с начислениями на нее)</w:t>
            </w:r>
          </w:p>
        </w:tc>
        <w:tc>
          <w:tcPr>
            <w:tcW w:w="3953" w:type="dxa"/>
            <w:vMerge w:val="restart"/>
            <w:tcBorders>
              <w:top w:val="single" w:sz="4" w:space="0" w:color="auto"/>
              <w:left w:val="nil"/>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в объеме средств оценки стоимости полномочий</w:t>
            </w:r>
          </w:p>
          <w:p w:rsidR="00235D94" w:rsidRPr="00235D94" w:rsidRDefault="00235D94" w:rsidP="00235D94">
            <w:pPr>
              <w:jc w:val="both"/>
              <w:rPr>
                <w:rFonts w:ascii="Times New Roman" w:hAnsi="Times New Roman" w:cs="Times New Roman"/>
                <w:color w:val="000000"/>
                <w:sz w:val="20"/>
                <w:szCs w:val="20"/>
              </w:rPr>
            </w:pP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2420.3</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Передача части полномочий бюджету другого уровня по соглашениям </w:t>
            </w:r>
            <w:r w:rsidRPr="00235D94">
              <w:rPr>
                <w:rFonts w:ascii="Times New Roman" w:hAnsi="Times New Roman" w:cs="Times New Roman"/>
                <w:color w:val="000000"/>
                <w:sz w:val="20"/>
                <w:szCs w:val="20"/>
              </w:rPr>
              <w:br/>
              <w:t>(в части иных полномочий, осуществляемых за счет собственных средств)</w:t>
            </w:r>
          </w:p>
        </w:tc>
        <w:tc>
          <w:tcPr>
            <w:tcW w:w="3953" w:type="dxa"/>
            <w:vMerge/>
            <w:tcBorders>
              <w:left w:val="nil"/>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p>
        </w:tc>
      </w:tr>
      <w:tr w:rsidR="00235D94" w:rsidRPr="00235D94" w:rsidTr="001C44FE">
        <w:trPr>
          <w:trHeight w:val="1326"/>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3</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обслуживание муниципального долга без учета обслуживания долговых обязательств в части процентов, пеней и штрафных санкций по бюджетным кредитам, полученным из региональных и местных бюджетов</w:t>
            </w:r>
          </w:p>
        </w:tc>
        <w:tc>
          <w:tcPr>
            <w:tcW w:w="3953" w:type="dxa"/>
            <w:vMerge/>
            <w:tcBorders>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highlight w:val="yellow"/>
              </w:rPr>
            </w:pP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  (с начислениями) (в части выборных должностных лиц, муниципальных служащих)</w:t>
            </w:r>
          </w:p>
        </w:tc>
        <w:tc>
          <w:tcPr>
            <w:tcW w:w="3953" w:type="dxa"/>
            <w:vMerge w:val="restart"/>
            <w:tcBorders>
              <w:top w:val="single" w:sz="4" w:space="0" w:color="auto"/>
              <w:left w:val="nil"/>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фактических расходов за отчетный год с учетом индексации</w:t>
            </w:r>
          </w:p>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8</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создание муниципальных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(в части общеотраслевых учреждений)</w:t>
            </w:r>
          </w:p>
        </w:tc>
        <w:tc>
          <w:tcPr>
            <w:tcW w:w="3953" w:type="dxa"/>
            <w:vMerge/>
            <w:tcBorders>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1.1</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коммунальные услуги, приобретение топлива (без горюче-смазочных материалов)</w:t>
            </w:r>
          </w:p>
        </w:tc>
        <w:tc>
          <w:tcPr>
            <w:tcW w:w="3953" w:type="dxa"/>
            <w:vMerge w:val="restart"/>
            <w:tcBorders>
              <w:top w:val="single" w:sz="4" w:space="0" w:color="auto"/>
              <w:left w:val="nil"/>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принимается на уровне объема средств, запланированных в бюджете поселений на текущий год, не менее фактических расходов за отчетный год, в пределах ожидаемой оценки исполнения поселений </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23</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доплата к пенсии муниципальным служащим</w:t>
            </w:r>
          </w:p>
        </w:tc>
        <w:tc>
          <w:tcPr>
            <w:tcW w:w="3953" w:type="dxa"/>
            <w:vMerge/>
            <w:tcBorders>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1.5</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иные расходы (№ 599-пп от 27.11.2014 г.)</w:t>
            </w:r>
          </w:p>
        </w:tc>
        <w:tc>
          <w:tcPr>
            <w:tcW w:w="3953" w:type="dxa"/>
            <w:vMerge w:val="restart"/>
            <w:tcBorders>
              <w:top w:val="single" w:sz="4" w:space="0" w:color="auto"/>
              <w:left w:val="nil"/>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принимается на уровне объема средств, запланированных в бюджете поселений на текущий год, в пределах фактических </w:t>
            </w:r>
            <w:r w:rsidRPr="00235D94">
              <w:rPr>
                <w:rFonts w:ascii="Times New Roman" w:hAnsi="Times New Roman" w:cs="Times New Roman"/>
                <w:color w:val="000000"/>
                <w:sz w:val="20"/>
                <w:szCs w:val="20"/>
              </w:rPr>
              <w:lastRenderedPageBreak/>
              <w:t>расходов за отчетный год</w:t>
            </w:r>
          </w:p>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w:t>
            </w:r>
          </w:p>
        </w:tc>
      </w:tr>
      <w:tr w:rsidR="00235D94" w:rsidRPr="00235D94" w:rsidTr="001C44FE">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FFFFF"/>
          </w:tcPr>
          <w:p w:rsidR="00235D94" w:rsidRPr="00235D94" w:rsidRDefault="00235D94" w:rsidP="00235D94">
            <w:pPr>
              <w:jc w:val="center"/>
              <w:rPr>
                <w:rFonts w:ascii="Times New Roman" w:hAnsi="Times New Roman" w:cs="Times New Roman"/>
                <w:color w:val="000000"/>
                <w:sz w:val="20"/>
                <w:szCs w:val="20"/>
              </w:rPr>
            </w:pPr>
            <w:r w:rsidRPr="00235D94">
              <w:rPr>
                <w:rFonts w:ascii="Times New Roman" w:hAnsi="Times New Roman" w:cs="Times New Roman"/>
                <w:color w:val="000000"/>
                <w:sz w:val="20"/>
                <w:szCs w:val="20"/>
              </w:rPr>
              <w:t>17</w:t>
            </w:r>
          </w:p>
        </w:tc>
        <w:tc>
          <w:tcPr>
            <w:tcW w:w="4678" w:type="dxa"/>
            <w:tcBorders>
              <w:top w:val="single" w:sz="4" w:space="0" w:color="auto"/>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r w:rsidRPr="00235D94">
              <w:rPr>
                <w:rFonts w:ascii="Times New Roman" w:hAnsi="Times New Roman" w:cs="Times New Roman"/>
                <w:color w:val="000000"/>
                <w:sz w:val="20"/>
                <w:szCs w:val="20"/>
              </w:rPr>
              <w:t xml:space="preserve">учреждение печатного средства массовой информации для опубликования муниципальных </w:t>
            </w:r>
            <w:r w:rsidRPr="00235D94">
              <w:rPr>
                <w:rFonts w:ascii="Times New Roman" w:hAnsi="Times New Roman" w:cs="Times New Roman"/>
                <w:color w:val="000000"/>
                <w:sz w:val="20"/>
                <w:szCs w:val="20"/>
              </w:rPr>
              <w:lastRenderedPageBreak/>
              <w:t>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3953" w:type="dxa"/>
            <w:vMerge/>
            <w:tcBorders>
              <w:left w:val="nil"/>
              <w:bottom w:val="single" w:sz="4" w:space="0" w:color="auto"/>
              <w:right w:val="single" w:sz="4" w:space="0" w:color="auto"/>
            </w:tcBorders>
            <w:shd w:val="clear" w:color="000000" w:fill="FFFFFF"/>
          </w:tcPr>
          <w:p w:rsidR="00235D94" w:rsidRPr="00235D94" w:rsidRDefault="00235D94" w:rsidP="00235D94">
            <w:pPr>
              <w:jc w:val="both"/>
              <w:rPr>
                <w:rFonts w:ascii="Times New Roman" w:hAnsi="Times New Roman" w:cs="Times New Roman"/>
                <w:color w:val="000000"/>
                <w:sz w:val="20"/>
                <w:szCs w:val="20"/>
              </w:rPr>
            </w:pPr>
          </w:p>
        </w:tc>
      </w:tr>
    </w:tbl>
    <w:p w:rsidR="00235D94" w:rsidRPr="00235D94" w:rsidRDefault="00235D94" w:rsidP="00235D94">
      <w:pPr>
        <w:autoSpaceDE w:val="0"/>
        <w:autoSpaceDN w:val="0"/>
        <w:adjustRightInd w:val="0"/>
        <w:contextualSpacing/>
        <w:jc w:val="both"/>
        <w:rPr>
          <w:rFonts w:ascii="Times New Roman" w:hAnsi="Times New Roman" w:cs="Times New Roman"/>
          <w:spacing w:val="-6"/>
          <w:sz w:val="22"/>
          <w:szCs w:val="22"/>
        </w:rPr>
      </w:pP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Приложение 20</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jc w:val="right"/>
        <w:rPr>
          <w:rFonts w:ascii="Times New Roman" w:hAnsi="Times New Roman" w:cs="Times New Roman"/>
          <w:b/>
          <w:sz w:val="20"/>
          <w:szCs w:val="20"/>
        </w:rPr>
      </w:pP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МЕТОДИКА</w:t>
      </w: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 xml:space="preserve">ОПРЕДЕЛЕНИЯ ОЦЕНКИ РАСХОДОВ ВОПРОСОВ </w:t>
      </w: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МЕСТНОГО ЗНАЧЕНИЯ ПОСЕЛЕНИЙ</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autoSpaceDE w:val="0"/>
        <w:autoSpaceDN w:val="0"/>
        <w:adjustRightInd w:val="0"/>
        <w:ind w:firstLine="709"/>
        <w:contextualSpacing/>
        <w:jc w:val="both"/>
        <w:rPr>
          <w:rFonts w:ascii="Times New Roman" w:eastAsia="Calibri" w:hAnsi="Times New Roman" w:cs="Times New Roman"/>
          <w:spacing w:val="-6"/>
          <w:sz w:val="20"/>
          <w:szCs w:val="20"/>
          <w:lang w:eastAsia="en-US"/>
        </w:rPr>
      </w:pPr>
      <w:r w:rsidRPr="00235D94">
        <w:rPr>
          <w:rFonts w:ascii="Times New Roman" w:eastAsia="Calibri" w:hAnsi="Times New Roman" w:cs="Times New Roman"/>
          <w:spacing w:val="-6"/>
          <w:sz w:val="20"/>
          <w:szCs w:val="20"/>
          <w:lang w:eastAsia="en-US"/>
        </w:rPr>
        <w:t>1. Расчет оценки расходов вопросов местного значения поселений осуществлен на основании данных, предоставленных органами местного самоуправления городских и сельских поселений в отчете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w:t>
      </w:r>
      <w:r w:rsidRPr="00235D94">
        <w:rPr>
          <w:rFonts w:eastAsia="Calibri" w:cs="Times New Roman"/>
          <w:sz w:val="20"/>
          <w:szCs w:val="20"/>
          <w:lang w:eastAsia="en-US"/>
        </w:rPr>
        <w:t xml:space="preserve"> </w:t>
      </w:r>
      <w:r w:rsidRPr="00235D94">
        <w:rPr>
          <w:rFonts w:ascii="Times New Roman" w:eastAsia="Calibri" w:hAnsi="Times New Roman" w:cs="Times New Roman"/>
          <w:spacing w:val="-6"/>
          <w:sz w:val="20"/>
          <w:szCs w:val="20"/>
          <w:lang w:eastAsia="en-US"/>
        </w:rPr>
        <w:t>по состоянию на 1 октября 2023 года;</w:t>
      </w:r>
    </w:p>
    <w:p w:rsidR="00235D94" w:rsidRPr="00235D94" w:rsidRDefault="00235D94" w:rsidP="00235D94">
      <w:pPr>
        <w:autoSpaceDE w:val="0"/>
        <w:autoSpaceDN w:val="0"/>
        <w:adjustRightInd w:val="0"/>
        <w:ind w:firstLine="568"/>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 xml:space="preserve">2. Расчет оценки расходов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 производится по формуле:</w:t>
      </w:r>
    </w:p>
    <w:p w:rsidR="00235D94" w:rsidRPr="00235D94" w:rsidRDefault="00235D94" w:rsidP="00235D94">
      <w:pPr>
        <w:autoSpaceDE w:val="0"/>
        <w:autoSpaceDN w:val="0"/>
        <w:adjustRightInd w:val="0"/>
        <w:ind w:left="928"/>
        <w:contextualSpacing/>
        <w:jc w:val="both"/>
        <w:rPr>
          <w:rFonts w:ascii="Times New Roman" w:hAnsi="Times New Roman" w:cs="Times New Roman"/>
          <w:spacing w:val="-6"/>
          <w:sz w:val="20"/>
          <w:szCs w:val="20"/>
          <w:highlight w:val="yellow"/>
          <w:lang w:eastAsia="en-US"/>
        </w:rPr>
      </w:pPr>
    </w:p>
    <w:p w:rsidR="00235D94" w:rsidRPr="00235D94" w:rsidRDefault="00BF52FF" w:rsidP="00235D94">
      <w:pPr>
        <w:autoSpaceDE w:val="0"/>
        <w:autoSpaceDN w:val="0"/>
        <w:adjustRightInd w:val="0"/>
        <w:contextualSpacing/>
        <w:jc w:val="both"/>
        <w:rPr>
          <w:rFonts w:ascii="Times New Roman" w:hAnsi="Times New Roman" w:cs="Times New Roman"/>
          <w:spacing w:val="-6"/>
          <w:sz w:val="20"/>
          <w:szCs w:val="20"/>
          <w:lang w:eastAsia="en-US"/>
        </w:rPr>
      </w:pPr>
      <w:r>
        <w:rPr>
          <w:rFonts w:cs="Times New Roman"/>
          <w:b/>
          <w:spacing w:val="-6"/>
          <w:position w:val="-32"/>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pt;height:46.8pt">
            <v:imagedata r:id="rId11" o:title=""/>
          </v:shape>
        </w:pict>
      </w:r>
      <w:r w:rsidR="00235D94" w:rsidRPr="00235D94">
        <w:rPr>
          <w:rFonts w:cs="Times New Roman"/>
          <w:b/>
          <w:spacing w:val="-6"/>
          <w:sz w:val="20"/>
          <w:szCs w:val="20"/>
          <w:lang w:eastAsia="en-US"/>
        </w:rPr>
        <w:t xml:space="preserve">, </w:t>
      </w:r>
      <w:r w:rsidR="00235D94" w:rsidRPr="00235D94">
        <w:rPr>
          <w:rFonts w:ascii="Times New Roman" w:hAnsi="Times New Roman" w:cs="Times New Roman"/>
          <w:spacing w:val="-6"/>
          <w:sz w:val="20"/>
          <w:szCs w:val="20"/>
          <w:lang w:eastAsia="en-US"/>
        </w:rPr>
        <w:t>где:</w:t>
      </w:r>
    </w:p>
    <w:p w:rsidR="00235D94" w:rsidRPr="00235D94" w:rsidRDefault="00235D94" w:rsidP="00235D94">
      <w:pPr>
        <w:autoSpaceDE w:val="0"/>
        <w:autoSpaceDN w:val="0"/>
        <w:adjustRightInd w:val="0"/>
        <w:contextualSpacing/>
        <w:jc w:val="both"/>
        <w:rPr>
          <w:rFonts w:ascii="Times New Roman" w:hAnsi="Times New Roman" w:cs="Times New Roman"/>
          <w:spacing w:val="-6"/>
          <w:sz w:val="20"/>
          <w:szCs w:val="20"/>
          <w:highlight w:val="yellow"/>
          <w:lang w:eastAsia="en-US"/>
        </w:rPr>
      </w:pPr>
    </w:p>
    <w:p w:rsidR="00235D94" w:rsidRPr="00235D94" w:rsidRDefault="00235D94" w:rsidP="00235D94">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 оценка расходов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w:t>
      </w:r>
    </w:p>
    <w:p w:rsidR="00235D94" w:rsidRPr="00235D94" w:rsidRDefault="00235D94" w:rsidP="00235D94">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ОО</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 xml:space="preserve"> – Оценка стоимости полномочий </w:t>
      </w:r>
      <w:r w:rsidRPr="00235D94">
        <w:rPr>
          <w:rFonts w:ascii="Times New Roman" w:hAnsi="Times New Roman" w:cs="Times New Roman"/>
          <w:spacing w:val="-6"/>
          <w:sz w:val="20"/>
          <w:szCs w:val="20"/>
          <w:lang w:val="en-US" w:eastAsia="en-US"/>
        </w:rPr>
        <w:t>j</w:t>
      </w:r>
      <w:r w:rsidRPr="00235D94">
        <w:rPr>
          <w:rFonts w:ascii="Times New Roman" w:hAnsi="Times New Roman" w:cs="Times New Roman"/>
          <w:spacing w:val="-6"/>
          <w:sz w:val="20"/>
          <w:szCs w:val="20"/>
          <w:lang w:eastAsia="en-US"/>
        </w:rPr>
        <w:t xml:space="preserve"> вопроса местного значения i-го городского (сельского) поселения на 2024 год, определяемая как среднее значение между фактическим исполнением за 2022 год, запланированным объемом на 2023 год и ожидаемой оценкой на 2024 год </w:t>
      </w:r>
      <w:r w:rsidRPr="00235D94">
        <w:rPr>
          <w:rFonts w:ascii="Times New Roman" w:hAnsi="Times New Roman" w:cs="Times New Roman"/>
          <w:spacing w:val="-6"/>
          <w:sz w:val="20"/>
          <w:szCs w:val="20"/>
          <w:lang w:val="en-US" w:eastAsia="en-US"/>
        </w:rPr>
        <w:t>i</w:t>
      </w:r>
      <w:r w:rsidRPr="00235D94">
        <w:rPr>
          <w:rFonts w:ascii="Times New Roman" w:hAnsi="Times New Roman" w:cs="Times New Roman"/>
          <w:spacing w:val="-6"/>
          <w:sz w:val="20"/>
          <w:szCs w:val="20"/>
          <w:lang w:eastAsia="en-US"/>
        </w:rPr>
        <w:t>-го городского (сельского) поселения.</w:t>
      </w:r>
    </w:p>
    <w:p w:rsidR="00235D94" w:rsidRPr="00235D94" w:rsidRDefault="00235D94" w:rsidP="00235D94">
      <w:pPr>
        <w:autoSpaceDE w:val="0"/>
        <w:autoSpaceDN w:val="0"/>
        <w:adjustRightInd w:val="0"/>
        <w:contextualSpacing/>
        <w:jc w:val="both"/>
        <w:rPr>
          <w:rFonts w:ascii="Times New Roman" w:hAnsi="Times New Roman" w:cs="Times New Roman"/>
          <w:spacing w:val="-6"/>
          <w:sz w:val="20"/>
          <w:szCs w:val="20"/>
          <w:lang w:eastAsia="en-US"/>
        </w:rPr>
      </w:pPr>
      <w:r w:rsidRPr="00235D94">
        <w:rPr>
          <w:rFonts w:ascii="Times New Roman" w:hAnsi="Times New Roman" w:cs="Times New Roman"/>
          <w:spacing w:val="-6"/>
          <w:sz w:val="20"/>
          <w:szCs w:val="20"/>
          <w:lang w:eastAsia="en-US"/>
        </w:rPr>
        <w:t>∑ОО – общий объем оценки стоимости полномочий вопросов местного значения поселений на 2024 год, определяемый как среднее значение между фактическим исполнением за 2022 год, запланированным объемом на 2023 год и ожидаемой оценкой на 2024 год.</w:t>
      </w:r>
    </w:p>
    <w:p w:rsidR="00235D94" w:rsidRPr="00235D94" w:rsidRDefault="00235D94" w:rsidP="00235D94">
      <w:pPr>
        <w:autoSpaceDE w:val="0"/>
        <w:autoSpaceDN w:val="0"/>
        <w:adjustRightInd w:val="0"/>
        <w:contextualSpacing/>
        <w:jc w:val="both"/>
        <w:rPr>
          <w:rFonts w:ascii="Times New Roman" w:hAnsi="Times New Roman" w:cs="Times New Roman"/>
          <w:spacing w:val="-6"/>
          <w:lang w:eastAsia="en-US"/>
        </w:rPr>
      </w:pP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Приложение 21</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autoSpaceDE w:val="0"/>
        <w:autoSpaceDN w:val="0"/>
        <w:adjustRightInd w:val="0"/>
        <w:jc w:val="center"/>
        <w:outlineLvl w:val="0"/>
        <w:rPr>
          <w:rFonts w:ascii="Times New Roman" w:eastAsia="Calibri" w:hAnsi="Times New Roman" w:cs="Times New Roman"/>
          <w:b/>
          <w:bCs/>
          <w:sz w:val="20"/>
          <w:szCs w:val="20"/>
        </w:rPr>
      </w:pPr>
      <w:r w:rsidRPr="00235D94">
        <w:rPr>
          <w:rFonts w:ascii="Times New Roman" w:eastAsia="Calibri" w:hAnsi="Times New Roman" w:cs="Times New Roman"/>
          <w:b/>
          <w:bCs/>
          <w:sz w:val="20"/>
          <w:szCs w:val="20"/>
        </w:rPr>
        <w:t>ПОРЯДОК</w:t>
      </w:r>
    </w:p>
    <w:p w:rsidR="00235D94" w:rsidRPr="00235D94" w:rsidRDefault="00235D94" w:rsidP="00235D94">
      <w:pPr>
        <w:widowControl w:val="0"/>
        <w:autoSpaceDE w:val="0"/>
        <w:autoSpaceDN w:val="0"/>
        <w:adjustRightInd w:val="0"/>
        <w:jc w:val="center"/>
        <w:outlineLvl w:val="0"/>
        <w:rPr>
          <w:rFonts w:ascii="Times New Roman" w:eastAsia="Calibri" w:hAnsi="Times New Roman" w:cs="Times New Roman"/>
          <w:b/>
          <w:bCs/>
          <w:sz w:val="20"/>
          <w:szCs w:val="20"/>
        </w:rPr>
      </w:pPr>
      <w:r w:rsidRPr="00235D94">
        <w:rPr>
          <w:rFonts w:ascii="Times New Roman" w:eastAsia="Calibri" w:hAnsi="Times New Roman" w:cs="Times New Roman"/>
          <w:b/>
          <w:bCs/>
          <w:sz w:val="20"/>
          <w:szCs w:val="20"/>
        </w:rPr>
        <w:t>ПРЕДОСТАВЛЕНИЯ ИНЫХ МЕЖБЮДЖЕТНЫХ ТРАНСФЕРТОВ НА РЕШЕНИЕ ВОПРОСОВ МЕСТНОГО ЗНАЧЕНИЯ ПОСЕЛЕНИЙ НИЖНЕУДИНСКОГО РАЙОНА В 2023 ГОДУ И ПЛАНОВОМ ПЕРИОДЕ 2025 И 2026 ГОДОВ</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autoSpaceDE w:val="0"/>
        <w:autoSpaceDN w:val="0"/>
        <w:adjustRightInd w:val="0"/>
        <w:ind w:firstLine="709"/>
        <w:jc w:val="both"/>
        <w:outlineLvl w:val="0"/>
        <w:rPr>
          <w:rFonts w:ascii="Times New Roman" w:eastAsia="Calibri" w:hAnsi="Times New Roman" w:cs="Times New Roman"/>
          <w:sz w:val="20"/>
          <w:szCs w:val="20"/>
        </w:rPr>
      </w:pPr>
      <w:r w:rsidRPr="00235D94">
        <w:rPr>
          <w:rFonts w:ascii="Times New Roman" w:eastAsia="Calibri" w:hAnsi="Times New Roman" w:cs="Times New Roman"/>
          <w:sz w:val="20"/>
          <w:szCs w:val="20"/>
        </w:rPr>
        <w:t>1. Предоставление иных межбюджетных трансфертов на решение вопросов местного значения (далее – иные межбюджетные трансферты) осуществляется финансовым управлением администрации муниципального района муниципального образования «Нижнеудинский район».</w:t>
      </w:r>
    </w:p>
    <w:p w:rsidR="00235D94" w:rsidRPr="00235D94" w:rsidRDefault="00235D94" w:rsidP="00235D94">
      <w:pPr>
        <w:widowControl w:val="0"/>
        <w:autoSpaceDE w:val="0"/>
        <w:autoSpaceDN w:val="0"/>
        <w:adjustRightInd w:val="0"/>
        <w:ind w:firstLine="709"/>
        <w:jc w:val="both"/>
        <w:rPr>
          <w:rFonts w:ascii="Times New Roman" w:eastAsia="Calibri" w:hAnsi="Times New Roman" w:cs="Times New Roman"/>
          <w:sz w:val="20"/>
          <w:szCs w:val="20"/>
        </w:rPr>
      </w:pPr>
      <w:r w:rsidRPr="00235D94">
        <w:rPr>
          <w:rFonts w:ascii="Times New Roman" w:eastAsia="Calibri" w:hAnsi="Times New Roman" w:cs="Times New Roman"/>
          <w:sz w:val="20"/>
          <w:szCs w:val="20"/>
        </w:rPr>
        <w:lastRenderedPageBreak/>
        <w:t>2. Иные межбюджетные трансферты предоставляются из бюджета муниципального района бюджетам муниципальных образований Нижнеудинского района на следующие цели:</w:t>
      </w:r>
    </w:p>
    <w:p w:rsidR="00235D94" w:rsidRPr="00235D94" w:rsidRDefault="00235D94" w:rsidP="00235D94">
      <w:pPr>
        <w:autoSpaceDE w:val="0"/>
        <w:autoSpaceDN w:val="0"/>
        <w:adjustRightInd w:val="0"/>
        <w:ind w:firstLine="709"/>
        <w:jc w:val="both"/>
        <w:outlineLvl w:val="0"/>
        <w:rPr>
          <w:rFonts w:ascii="Times New Roman" w:eastAsia="Calibri" w:hAnsi="Times New Roman" w:cs="Times New Roman"/>
          <w:sz w:val="20"/>
          <w:szCs w:val="20"/>
        </w:rPr>
      </w:pPr>
      <w:r w:rsidRPr="00235D94">
        <w:rPr>
          <w:rFonts w:ascii="Times New Roman" w:eastAsia="Calibri" w:hAnsi="Times New Roman" w:cs="Times New Roman"/>
          <w:sz w:val="20"/>
          <w:szCs w:val="20"/>
        </w:rPr>
        <w:t>1) на выплату денежного содержания с начислениями на него муниципальным служащим органов местного самоуправления городских и сельских поселений Нижнеудинского района, оплату труда с начислениями на нее главам городских и сельских поселений Нижнеудинского района, а также заработной платы с начислениями на нее техническому и вспомогательному персоналу органов местного самоуправления городских и сельских поселений Нижнеудинского района, работникам учреждений, находящихся в ведении органов местного самоуправления городских и сельских поселений Нижнеудинского района, за исключением выплат премиального характера и денежных поощрений, не предусмотренных штатным расписанием органов местного самоуправления;</w:t>
      </w:r>
    </w:p>
    <w:p w:rsidR="00235D94" w:rsidRPr="00235D94" w:rsidRDefault="00235D94" w:rsidP="00235D94">
      <w:pPr>
        <w:autoSpaceDE w:val="0"/>
        <w:autoSpaceDN w:val="0"/>
        <w:adjustRightInd w:val="0"/>
        <w:ind w:firstLine="709"/>
        <w:jc w:val="both"/>
        <w:outlineLvl w:val="0"/>
        <w:rPr>
          <w:rFonts w:ascii="Times New Roman" w:eastAsia="Calibri" w:hAnsi="Times New Roman" w:cs="Times New Roman"/>
          <w:sz w:val="20"/>
          <w:szCs w:val="20"/>
        </w:rPr>
      </w:pPr>
      <w:r w:rsidRPr="00235D94">
        <w:rPr>
          <w:rFonts w:ascii="Times New Roman" w:eastAsia="Calibri" w:hAnsi="Times New Roman" w:cs="Times New Roman"/>
          <w:sz w:val="20"/>
          <w:szCs w:val="20"/>
        </w:rPr>
        <w:t>2) на оплату переданных полномочий по решению вопросов местного значения в соответствии с заключенными соглашениями на 2024 год и на плановый период 2025 и 2026 годов.</w:t>
      </w:r>
    </w:p>
    <w:p w:rsidR="00235D94" w:rsidRPr="00235D94" w:rsidRDefault="00235D94" w:rsidP="00235D94">
      <w:pPr>
        <w:widowControl w:val="0"/>
        <w:autoSpaceDE w:val="0"/>
        <w:autoSpaceDN w:val="0"/>
        <w:adjustRightInd w:val="0"/>
        <w:ind w:firstLine="709"/>
        <w:jc w:val="both"/>
        <w:rPr>
          <w:rFonts w:ascii="Times New Roman" w:eastAsia="Calibri" w:hAnsi="Times New Roman" w:cs="Times New Roman"/>
          <w:sz w:val="20"/>
          <w:szCs w:val="20"/>
        </w:rPr>
      </w:pPr>
      <w:r w:rsidRPr="00235D94">
        <w:rPr>
          <w:rFonts w:ascii="Times New Roman" w:eastAsia="Calibri" w:hAnsi="Times New Roman" w:cs="Times New Roman"/>
          <w:sz w:val="20"/>
          <w:szCs w:val="20"/>
        </w:rPr>
        <w:t>3. Иные межбюджетные трансферты на 2024 год определены в сумме 21 825,8 тыс. рублей, на 2025 год в сумме 25 020,0 тыс. рублей, на 2026 год в сумме 23 264,4 тыс. рублей.</w:t>
      </w:r>
    </w:p>
    <w:p w:rsidR="00235D94" w:rsidRPr="00235D94" w:rsidRDefault="00235D94" w:rsidP="00235D94">
      <w:pPr>
        <w:widowControl w:val="0"/>
        <w:autoSpaceDE w:val="0"/>
        <w:autoSpaceDN w:val="0"/>
        <w:adjustRightInd w:val="0"/>
        <w:ind w:firstLine="709"/>
        <w:jc w:val="both"/>
        <w:rPr>
          <w:rFonts w:ascii="Times New Roman" w:eastAsia="Calibri" w:hAnsi="Times New Roman" w:cs="Times New Roman"/>
          <w:sz w:val="20"/>
          <w:szCs w:val="20"/>
        </w:rPr>
      </w:pPr>
      <w:r w:rsidRPr="00235D94">
        <w:rPr>
          <w:rFonts w:ascii="Times New Roman" w:eastAsia="Calibri" w:hAnsi="Times New Roman" w:cs="Times New Roman"/>
          <w:sz w:val="20"/>
          <w:szCs w:val="20"/>
        </w:rPr>
        <w:t>4. Иные межбюджетные трансферты формируются в нераспределенный резерв:</w:t>
      </w:r>
    </w:p>
    <w:p w:rsidR="00235D94" w:rsidRPr="00235D94" w:rsidRDefault="00235D94" w:rsidP="00235D94">
      <w:pPr>
        <w:widowControl w:val="0"/>
        <w:autoSpaceDE w:val="0"/>
        <w:autoSpaceDN w:val="0"/>
        <w:adjustRightInd w:val="0"/>
        <w:ind w:firstLine="709"/>
        <w:jc w:val="both"/>
        <w:rPr>
          <w:rFonts w:ascii="Times New Roman" w:eastAsia="Calibri" w:hAnsi="Times New Roman" w:cs="Times New Roman"/>
          <w:sz w:val="20"/>
          <w:szCs w:val="20"/>
        </w:rPr>
      </w:pPr>
      <w:r w:rsidRPr="00235D94">
        <w:rPr>
          <w:rFonts w:ascii="Times New Roman" w:eastAsia="Calibri" w:hAnsi="Times New Roman" w:cs="Times New Roman"/>
          <w:sz w:val="20"/>
          <w:szCs w:val="20"/>
        </w:rPr>
        <w:t>1) в 2024 году в размере 21 825,8 тыс. рублей;</w:t>
      </w:r>
    </w:p>
    <w:p w:rsidR="00235D94" w:rsidRPr="00235D94" w:rsidRDefault="00235D94" w:rsidP="00235D94">
      <w:pPr>
        <w:widowControl w:val="0"/>
        <w:autoSpaceDE w:val="0"/>
        <w:autoSpaceDN w:val="0"/>
        <w:adjustRightInd w:val="0"/>
        <w:ind w:firstLine="709"/>
        <w:jc w:val="both"/>
        <w:rPr>
          <w:rFonts w:ascii="Times New Roman" w:eastAsia="Calibri" w:hAnsi="Times New Roman" w:cs="Times New Roman"/>
          <w:sz w:val="20"/>
          <w:szCs w:val="20"/>
        </w:rPr>
      </w:pPr>
      <w:r w:rsidRPr="00235D94">
        <w:rPr>
          <w:rFonts w:ascii="Times New Roman" w:eastAsia="Calibri" w:hAnsi="Times New Roman" w:cs="Times New Roman"/>
          <w:sz w:val="20"/>
          <w:szCs w:val="20"/>
        </w:rPr>
        <w:t>2) в 2025 году в размере 25 020,0 тыс. рублей;</w:t>
      </w:r>
    </w:p>
    <w:p w:rsidR="00235D94" w:rsidRPr="00235D94" w:rsidRDefault="00235D94" w:rsidP="00235D94">
      <w:pPr>
        <w:widowControl w:val="0"/>
        <w:autoSpaceDE w:val="0"/>
        <w:autoSpaceDN w:val="0"/>
        <w:adjustRightInd w:val="0"/>
        <w:ind w:firstLine="709"/>
        <w:jc w:val="both"/>
        <w:rPr>
          <w:rFonts w:ascii="Times New Roman" w:eastAsia="Calibri" w:hAnsi="Times New Roman" w:cs="Times New Roman"/>
          <w:sz w:val="20"/>
          <w:szCs w:val="20"/>
        </w:rPr>
      </w:pPr>
      <w:r w:rsidRPr="00235D94">
        <w:rPr>
          <w:rFonts w:ascii="Times New Roman" w:eastAsia="Calibri" w:hAnsi="Times New Roman" w:cs="Times New Roman"/>
          <w:sz w:val="20"/>
          <w:szCs w:val="20"/>
        </w:rPr>
        <w:t>3) в 2026 году в размере 23 264,4 тыс. рублей.</w:t>
      </w:r>
    </w:p>
    <w:p w:rsidR="00235D94" w:rsidRPr="00235D94" w:rsidRDefault="00235D94" w:rsidP="00235D94">
      <w:pPr>
        <w:ind w:firstLine="709"/>
        <w:jc w:val="both"/>
        <w:rPr>
          <w:rFonts w:ascii="Times New Roman" w:eastAsia="Calibri" w:hAnsi="Times New Roman" w:cs="Times New Roman"/>
          <w:sz w:val="20"/>
          <w:szCs w:val="20"/>
        </w:rPr>
      </w:pPr>
      <w:r w:rsidRPr="00235D94">
        <w:rPr>
          <w:rFonts w:ascii="Times New Roman" w:hAnsi="Times New Roman" w:cs="Times New Roman"/>
          <w:sz w:val="20"/>
          <w:szCs w:val="20"/>
          <w:lang w:eastAsia="en-US"/>
        </w:rPr>
        <w:t>4. Р</w:t>
      </w:r>
      <w:r w:rsidRPr="00235D94">
        <w:rPr>
          <w:rFonts w:ascii="Times New Roman" w:eastAsia="Calibri" w:hAnsi="Times New Roman" w:cs="Times New Roman"/>
          <w:sz w:val="20"/>
          <w:szCs w:val="20"/>
        </w:rPr>
        <w:t>аспределение осуществляется путем внесения изменений в настоящее решение, либо нормативно правовым актом администрации муниципального образования «Нижнеудинский район» не позднее 1 декабря 2024 года в 2024 году, не позднее 1 декабря 2025 года в 2025 году и не позднее 1 декабря 2026 в 2026 году.</w:t>
      </w:r>
    </w:p>
    <w:p w:rsidR="00235D94" w:rsidRPr="00235D94" w:rsidRDefault="00235D94" w:rsidP="00235D94">
      <w:pPr>
        <w:autoSpaceDE w:val="0"/>
        <w:autoSpaceDN w:val="0"/>
        <w:adjustRightInd w:val="0"/>
        <w:ind w:firstLine="709"/>
        <w:jc w:val="both"/>
        <w:outlineLvl w:val="0"/>
        <w:rPr>
          <w:rFonts w:ascii="Times New Roman" w:eastAsia="Calibri" w:hAnsi="Times New Roman" w:cs="Times New Roman"/>
          <w:sz w:val="20"/>
          <w:szCs w:val="20"/>
        </w:rPr>
      </w:pPr>
      <w:r w:rsidRPr="00235D94">
        <w:rPr>
          <w:rFonts w:ascii="Times New Roman" w:eastAsia="Calibri" w:hAnsi="Times New Roman" w:cs="Times New Roman"/>
          <w:sz w:val="20"/>
          <w:szCs w:val="20"/>
        </w:rPr>
        <w:t>5. Финансирование указанных расходов осуществляется по коду главного распорядителя средств бюджета муниципального района 902 «Финансовое управление администрации муниципального района муниципального образования «Нижнеудинский район», разделу 14 «Межбюджетные трансферты общего характера бюджетам бюджетной системы Российской Федерации», подразделу 03 «Прочие межбюджетные трансферты общего характера», целевой статье 1212349999 «Реализация направлений расходов ведомственной целевой программы, подпрограммы муниципальной программы, задачи, направления, а также непрограмным направлениям расходов органов местного самоуправления», виду расходов 540 «Иные межбюджетные трансферты».</w:t>
      </w:r>
    </w:p>
    <w:p w:rsidR="00235D94" w:rsidRPr="00235D94" w:rsidRDefault="00235D94" w:rsidP="00235D94">
      <w:pPr>
        <w:autoSpaceDE w:val="0"/>
        <w:autoSpaceDN w:val="0"/>
        <w:adjustRightInd w:val="0"/>
        <w:ind w:firstLine="709"/>
        <w:jc w:val="both"/>
        <w:outlineLvl w:val="0"/>
        <w:rPr>
          <w:rFonts w:ascii="Times New Roman" w:eastAsia="Calibri" w:hAnsi="Times New Roman" w:cs="Times New Roman"/>
          <w:sz w:val="20"/>
          <w:szCs w:val="20"/>
        </w:rPr>
      </w:pPr>
      <w:r w:rsidRPr="00235D94">
        <w:rPr>
          <w:rFonts w:ascii="Times New Roman" w:eastAsia="Calibri" w:hAnsi="Times New Roman" w:cs="Times New Roman"/>
          <w:sz w:val="20"/>
          <w:szCs w:val="20"/>
        </w:rPr>
        <w:t>6. Предоставление иных межбюджетных трансфертов осуществляется на основании соглашения о предоставлении иных межбюджетных трансфертов заключенного между администрацией муниципального района муниципального образования «Нижнеудинский район» и администрацией муниципального образования Нижнеудинского района в пределах бюджетных ассигнований, утвержденных бюджетом муниципального района на 2024 год и на плановый период 2025 и 2026 годов, в соответствии со сводной бюджетной росписью.</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Приложение 22</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autoSpaceDE w:val="0"/>
        <w:autoSpaceDN w:val="0"/>
        <w:adjustRightInd w:val="0"/>
        <w:jc w:val="center"/>
        <w:rPr>
          <w:rFonts w:ascii="Times New Roman" w:hAnsi="Times New Roman" w:cs="Times New Roman"/>
          <w:b/>
          <w:sz w:val="20"/>
          <w:szCs w:val="20"/>
        </w:rPr>
      </w:pPr>
      <w:r w:rsidRPr="00235D94">
        <w:rPr>
          <w:rFonts w:ascii="Times New Roman" w:hAnsi="Times New Roman" w:cs="Times New Roman"/>
          <w:b/>
          <w:sz w:val="20"/>
          <w:szCs w:val="20"/>
        </w:rPr>
        <w:t>ПОРЯДОК</w:t>
      </w:r>
    </w:p>
    <w:p w:rsidR="00235D94" w:rsidRPr="00235D94" w:rsidRDefault="00235D94" w:rsidP="00235D94">
      <w:pPr>
        <w:autoSpaceDE w:val="0"/>
        <w:autoSpaceDN w:val="0"/>
        <w:adjustRightInd w:val="0"/>
        <w:jc w:val="center"/>
        <w:rPr>
          <w:rFonts w:ascii="Times New Roman" w:hAnsi="Times New Roman" w:cs="Times New Roman"/>
          <w:b/>
          <w:sz w:val="20"/>
          <w:szCs w:val="20"/>
        </w:rPr>
      </w:pPr>
      <w:r w:rsidRPr="00235D94">
        <w:rPr>
          <w:rFonts w:ascii="Times New Roman" w:hAnsi="Times New Roman" w:cs="Times New Roman"/>
          <w:b/>
          <w:sz w:val="20"/>
          <w:szCs w:val="20"/>
        </w:rPr>
        <w:t>ПРЕДОСТАВЛЕНИЯ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 Настоящий Порядок определяет цели предоставления субсидий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 осуществляющим деятельность на территории муниципального образования «Нижнеудинский район».</w:t>
      </w:r>
    </w:p>
    <w:p w:rsidR="00235D94" w:rsidRPr="00235D94" w:rsidRDefault="00235D94" w:rsidP="00235D94">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2. Субсидии предоставляются в следующих целях:</w:t>
      </w:r>
    </w:p>
    <w:p w:rsidR="00235D94" w:rsidRPr="00235D94" w:rsidRDefault="00235D94" w:rsidP="00235D94">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 xml:space="preserve">1) возмещения затрат (компенсации расходов) по перевозке пассажиров, грузов, необходимых для жизнеобеспечения населения, авиационным транспортом, по перевозке грузов автомобильным транспортом в населенные пункты Тофаларии. Предоставление указанной субсидии осуществляется финансовым управление администрации муниципального района муниципального образования «Нижнеудинский район» (далее – Финансовое управление);  </w:t>
      </w:r>
    </w:p>
    <w:p w:rsidR="00235D94" w:rsidRPr="00235D94" w:rsidRDefault="00235D94" w:rsidP="00235D94">
      <w:pPr>
        <w:suppressAutoHyphens/>
        <w:ind w:firstLine="709"/>
        <w:jc w:val="both"/>
        <w:rPr>
          <w:rFonts w:ascii="Times New Roman" w:hAnsi="Times New Roman" w:cs="Times New Roman"/>
          <w:sz w:val="20"/>
          <w:szCs w:val="20"/>
        </w:rPr>
      </w:pPr>
      <w:r w:rsidRPr="00235D94">
        <w:rPr>
          <w:rFonts w:ascii="Times New Roman" w:hAnsi="Times New Roman" w:cs="Times New Roman"/>
          <w:snapToGrid w:val="0"/>
          <w:sz w:val="20"/>
          <w:szCs w:val="20"/>
        </w:rPr>
        <w:lastRenderedPageBreak/>
        <w:t xml:space="preserve">2) </w:t>
      </w:r>
      <w:r w:rsidRPr="00235D94">
        <w:rPr>
          <w:rFonts w:ascii="Times New Roman" w:hAnsi="Times New Roman" w:cs="Times New Roman"/>
          <w:sz w:val="20"/>
          <w:szCs w:val="20"/>
        </w:rPr>
        <w:t>на финансовое обеспечение затрат, связанных с выполнением работ (оказанием услуг) по организации электроснабжения населенных пунктов</w:t>
      </w:r>
      <w:r w:rsidRPr="00235D94">
        <w:rPr>
          <w:rFonts w:ascii="Times New Roman" w:hAnsi="Times New Roman" w:cs="Times New Roman"/>
          <w:b/>
          <w:sz w:val="20"/>
          <w:szCs w:val="20"/>
        </w:rPr>
        <w:t xml:space="preserve"> </w:t>
      </w:r>
      <w:r w:rsidRPr="00235D94">
        <w:rPr>
          <w:rFonts w:ascii="Times New Roman" w:hAnsi="Times New Roman" w:cs="Times New Roman"/>
          <w:sz w:val="20"/>
          <w:szCs w:val="20"/>
        </w:rPr>
        <w:t>Тофаларии. Предоставление указанной субсидии осуществляется комитетом по управлению муниципальным имуществом администрации муниципального района муниципального образования «Нижнеудинский район» (далее – Комитет по управлению муниципальным имуществом).</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z w:val="20"/>
          <w:szCs w:val="20"/>
        </w:rPr>
        <w:t xml:space="preserve">3. </w:t>
      </w:r>
      <w:r w:rsidRPr="00235D94">
        <w:rPr>
          <w:rFonts w:ascii="Times New Roman" w:hAnsi="Times New Roman" w:cs="Times New Roman"/>
          <w:snapToGrid w:val="0"/>
          <w:sz w:val="20"/>
          <w:szCs w:val="20"/>
        </w:rPr>
        <w:t>Финансирование расходов, указанных в подпункте 1 пункта 2, осуществляется</w:t>
      </w:r>
      <w:r w:rsidRPr="00235D94">
        <w:rPr>
          <w:rFonts w:ascii="Times New Roman" w:hAnsi="Times New Roman" w:cs="Times New Roman"/>
          <w:sz w:val="20"/>
          <w:szCs w:val="20"/>
        </w:rPr>
        <w:t xml:space="preserve"> Финансовым управлением:</w:t>
      </w:r>
    </w:p>
    <w:p w:rsidR="00235D94" w:rsidRPr="00235D94" w:rsidRDefault="00235D94" w:rsidP="00235D94">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w:t>
      </w:r>
      <w:r w:rsidRPr="00235D94">
        <w:rPr>
          <w:rFonts w:ascii="Times New Roman" w:hAnsi="Times New Roman" w:cs="Times New Roman"/>
          <w:snapToGrid w:val="0"/>
          <w:sz w:val="20"/>
          <w:szCs w:val="20"/>
        </w:rPr>
        <w:t xml:space="preserve"> по коду главного распорядителя бюджетных средств </w:t>
      </w:r>
      <w:r w:rsidRPr="00235D94">
        <w:rPr>
          <w:rFonts w:ascii="Times New Roman" w:hAnsi="Times New Roman" w:cs="Times New Roman"/>
          <w:sz w:val="20"/>
          <w:szCs w:val="20"/>
        </w:rPr>
        <w:t xml:space="preserve">муниципального образования «Нижнеудинский район» </w:t>
      </w:r>
      <w:r w:rsidRPr="00235D94">
        <w:rPr>
          <w:rFonts w:ascii="Times New Roman" w:hAnsi="Times New Roman" w:cs="Times New Roman"/>
          <w:snapToGrid w:val="0"/>
          <w:sz w:val="20"/>
          <w:szCs w:val="20"/>
        </w:rPr>
        <w:t xml:space="preserve">902 «Финансовое управление </w:t>
      </w:r>
      <w:r w:rsidRPr="00235D94">
        <w:rPr>
          <w:rFonts w:ascii="Times New Roman" w:hAnsi="Times New Roman" w:cs="Times New Roman"/>
          <w:sz w:val="20"/>
          <w:szCs w:val="20"/>
        </w:rPr>
        <w:t>администрации муниципального района муниципального образования «Нижнеудинский район</w:t>
      </w:r>
      <w:r w:rsidRPr="00235D94">
        <w:rPr>
          <w:rFonts w:ascii="Times New Roman" w:hAnsi="Times New Roman" w:cs="Times New Roman"/>
          <w:snapToGrid w:val="0"/>
          <w:sz w:val="20"/>
          <w:szCs w:val="20"/>
        </w:rPr>
        <w:t>»;</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2) разделу 04 «Национальная экономика»;</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3) подразделу 08 «Транспорт»;</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4) целевой статье 16131</w:t>
      </w:r>
      <w:r w:rsidRPr="00235D94">
        <w:rPr>
          <w:rFonts w:ascii="Times New Roman" w:hAnsi="Times New Roman" w:cs="Times New Roman"/>
          <w:snapToGrid w:val="0"/>
          <w:sz w:val="20"/>
          <w:szCs w:val="20"/>
          <w:lang w:val="en-US"/>
        </w:rPr>
        <w:t>S</w:t>
      </w:r>
      <w:r w:rsidRPr="00235D94">
        <w:rPr>
          <w:rFonts w:ascii="Times New Roman" w:hAnsi="Times New Roman" w:cs="Times New Roman"/>
          <w:snapToGrid w:val="0"/>
          <w:sz w:val="20"/>
          <w:szCs w:val="20"/>
        </w:rPr>
        <w:t>2280 «Компенсация расходов по перевозке пассажиров, грузов, необходимых для жизнеобеспечения населения авиационным транспортом»;</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5) целевой статье 16122</w:t>
      </w:r>
      <w:r w:rsidRPr="00235D94">
        <w:rPr>
          <w:rFonts w:ascii="Times New Roman" w:hAnsi="Times New Roman" w:cs="Times New Roman"/>
          <w:snapToGrid w:val="0"/>
          <w:sz w:val="20"/>
          <w:szCs w:val="20"/>
          <w:lang w:val="en-US"/>
        </w:rPr>
        <w:t>S</w:t>
      </w:r>
      <w:r w:rsidRPr="00235D94">
        <w:rPr>
          <w:rFonts w:ascii="Times New Roman" w:hAnsi="Times New Roman" w:cs="Times New Roman"/>
          <w:snapToGrid w:val="0"/>
          <w:sz w:val="20"/>
          <w:szCs w:val="20"/>
        </w:rPr>
        <w:t>2770 «Компенсация расходов по перевозке грузов, необходимых для жизнеобеспечения населения, автомобильным транспортом»;</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6) виду расходов 811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z w:val="20"/>
          <w:szCs w:val="20"/>
        </w:rPr>
        <w:t>4.</w:t>
      </w:r>
      <w:r w:rsidRPr="00235D94">
        <w:rPr>
          <w:rFonts w:ascii="Times New Roman" w:hAnsi="Times New Roman" w:cs="Times New Roman"/>
          <w:snapToGrid w:val="0"/>
          <w:sz w:val="20"/>
          <w:szCs w:val="20"/>
        </w:rPr>
        <w:t xml:space="preserve"> Финансирование расходов, указанных в подпункте 2 пункта 2</w:t>
      </w:r>
      <w:r w:rsidRPr="00235D94">
        <w:rPr>
          <w:rFonts w:ascii="Times New Roman" w:hAnsi="Times New Roman" w:cs="Times New Roman"/>
          <w:sz w:val="20"/>
          <w:szCs w:val="20"/>
        </w:rPr>
        <w:t>, осуществляется Комитетом по управлению муниципальным имуществом по</w:t>
      </w:r>
      <w:r w:rsidRPr="00235D94">
        <w:rPr>
          <w:rFonts w:ascii="Times New Roman" w:hAnsi="Times New Roman" w:cs="Times New Roman"/>
          <w:snapToGrid w:val="0"/>
          <w:sz w:val="20"/>
          <w:szCs w:val="20"/>
        </w:rPr>
        <w:t>:</w:t>
      </w:r>
    </w:p>
    <w:p w:rsidR="00235D94" w:rsidRPr="00235D94" w:rsidRDefault="00235D94" w:rsidP="00235D94">
      <w:pPr>
        <w:suppressAutoHyphens/>
        <w:ind w:firstLine="709"/>
        <w:jc w:val="both"/>
        <w:rPr>
          <w:rFonts w:ascii="Times New Roman" w:hAnsi="Times New Roman" w:cs="Times New Roman"/>
          <w:sz w:val="20"/>
          <w:szCs w:val="20"/>
        </w:rPr>
      </w:pPr>
      <w:r w:rsidRPr="00235D94">
        <w:rPr>
          <w:rFonts w:ascii="Times New Roman" w:hAnsi="Times New Roman" w:cs="Times New Roman"/>
          <w:sz w:val="20"/>
          <w:szCs w:val="20"/>
        </w:rPr>
        <w:t>1)</w:t>
      </w:r>
      <w:r w:rsidRPr="00235D94">
        <w:rPr>
          <w:rFonts w:ascii="Times New Roman" w:hAnsi="Times New Roman" w:cs="Times New Roman"/>
          <w:snapToGrid w:val="0"/>
          <w:sz w:val="20"/>
          <w:szCs w:val="20"/>
        </w:rPr>
        <w:t xml:space="preserve"> коду главного распорядителя бюджетных средств </w:t>
      </w:r>
      <w:r w:rsidRPr="00235D94">
        <w:rPr>
          <w:rFonts w:ascii="Times New Roman" w:hAnsi="Times New Roman" w:cs="Times New Roman"/>
          <w:sz w:val="20"/>
          <w:szCs w:val="20"/>
        </w:rPr>
        <w:t xml:space="preserve">муниципального образования «Нижнеудинский район» </w:t>
      </w:r>
      <w:r w:rsidRPr="00235D94">
        <w:rPr>
          <w:rFonts w:ascii="Times New Roman" w:hAnsi="Times New Roman" w:cs="Times New Roman"/>
          <w:snapToGrid w:val="0"/>
          <w:sz w:val="20"/>
          <w:szCs w:val="20"/>
        </w:rPr>
        <w:t xml:space="preserve">905 «Комитет по управлению муниципальным имуществом администрации </w:t>
      </w:r>
      <w:r w:rsidRPr="00235D94">
        <w:rPr>
          <w:rFonts w:ascii="Times New Roman" w:hAnsi="Times New Roman" w:cs="Times New Roman"/>
          <w:sz w:val="20"/>
          <w:szCs w:val="20"/>
        </w:rPr>
        <w:t>муниципального района муниципального образования «Нижнеудинский район</w:t>
      </w:r>
      <w:r w:rsidRPr="00235D94">
        <w:rPr>
          <w:rFonts w:ascii="Times New Roman" w:hAnsi="Times New Roman" w:cs="Times New Roman"/>
          <w:snapToGrid w:val="0"/>
          <w:sz w:val="20"/>
          <w:szCs w:val="20"/>
        </w:rPr>
        <w:t>»;</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2) разделу 05 «Жилищно- коммунальное хозяйство»;</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3) подразделу 02 «Коммунальное хозяйство»;</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4) целевой статье 1611349999 «Реализация направлений расходов ведомственной целевой программы, подпрограммы муниципальной программы, задачи, направления, а также непрограммным направлениям расходов органов местного самоуправления»;</w:t>
      </w:r>
    </w:p>
    <w:p w:rsidR="00235D94" w:rsidRPr="00235D94" w:rsidRDefault="00235D94" w:rsidP="00235D94">
      <w:pPr>
        <w:suppressAutoHyphens/>
        <w:ind w:firstLine="709"/>
        <w:jc w:val="both"/>
        <w:rPr>
          <w:rFonts w:ascii="Times New Roman" w:hAnsi="Times New Roman" w:cs="Times New Roman"/>
          <w:snapToGrid w:val="0"/>
          <w:sz w:val="20"/>
          <w:szCs w:val="20"/>
        </w:rPr>
      </w:pPr>
      <w:r w:rsidRPr="00235D94">
        <w:rPr>
          <w:rFonts w:ascii="Times New Roman" w:hAnsi="Times New Roman" w:cs="Times New Roman"/>
          <w:snapToGrid w:val="0"/>
          <w:sz w:val="20"/>
          <w:szCs w:val="20"/>
        </w:rPr>
        <w:t>5) виду расходов 813 «</w:t>
      </w:r>
      <w:r w:rsidRPr="00235D94">
        <w:rPr>
          <w:rFonts w:ascii="Times New Roman" w:hAnsi="Times New Roman" w:cs="Times New Roman"/>
          <w:sz w:val="20"/>
          <w:szCs w:val="20"/>
          <w:shd w:val="clear" w:color="auto" w:fill="FFFFFF"/>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r w:rsidRPr="00235D94">
        <w:rPr>
          <w:rFonts w:ascii="Times New Roman" w:hAnsi="Times New Roman" w:cs="Times New Roman"/>
          <w:snapToGrid w:val="0"/>
          <w:sz w:val="20"/>
          <w:szCs w:val="20"/>
        </w:rPr>
        <w:t>».</w:t>
      </w:r>
    </w:p>
    <w:p w:rsidR="00235D94" w:rsidRPr="00235D94" w:rsidRDefault="00235D94" w:rsidP="00235D94">
      <w:pPr>
        <w:autoSpaceDE w:val="0"/>
        <w:autoSpaceDN w:val="0"/>
        <w:adjustRightInd w:val="0"/>
        <w:ind w:firstLine="709"/>
        <w:jc w:val="both"/>
        <w:rPr>
          <w:rFonts w:ascii="Times New Roman" w:hAnsi="Times New Roman" w:cs="Times New Roman"/>
        </w:rPr>
      </w:pPr>
      <w:r w:rsidRPr="00235D94">
        <w:rPr>
          <w:rFonts w:ascii="Times New Roman" w:hAnsi="Times New Roman" w:cs="Times New Roman"/>
          <w:sz w:val="20"/>
          <w:szCs w:val="20"/>
        </w:rPr>
        <w:t>5. Предоставление субсидий осуществляется в пределах бюджетных ассигнований, утвержденных в бюджете муниципального района на 2024 год и на плановый период 2025 и 2026 годов, в соответствии со сводной бюджетной росписью</w:t>
      </w:r>
      <w:r w:rsidRPr="00235D94">
        <w:rPr>
          <w:rFonts w:ascii="Times New Roman" w:hAnsi="Times New Roman" w:cs="Times New Roman"/>
        </w:rPr>
        <w:t>.</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jc w:val="right"/>
        <w:rPr>
          <w:rFonts w:ascii="Times New Roman" w:hAnsi="Times New Roman" w:cs="Times New Roman"/>
          <w:sz w:val="20"/>
          <w:szCs w:val="20"/>
        </w:rPr>
      </w:pPr>
      <w:r>
        <w:rPr>
          <w:rFonts w:ascii="Times New Roman" w:hAnsi="Times New Roman" w:cs="Times New Roman"/>
          <w:sz w:val="20"/>
          <w:szCs w:val="20"/>
        </w:rPr>
        <w:t>П</w:t>
      </w:r>
      <w:r w:rsidRPr="00235D94">
        <w:rPr>
          <w:rFonts w:ascii="Times New Roman" w:hAnsi="Times New Roman" w:cs="Times New Roman"/>
          <w:sz w:val="20"/>
          <w:szCs w:val="20"/>
        </w:rPr>
        <w:t>риложение 23</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rPr>
          <w:rFonts w:ascii="Times New Roman" w:hAnsi="Times New Roman" w:cs="Times New Roman"/>
          <w:sz w:val="20"/>
          <w:szCs w:val="20"/>
        </w:rPr>
      </w:pP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ПРОГРАММА МУНИЦИПАЛЬНЫХ ВНУТРЕННИХ ЗАИМСТВОВАНИЙ МУНИЦИПАЛЬНОГО ОБРАЗОВАНИЯ "НИЖНЕУДИНСКИЙ РАЙОН" НА 2024 ГОД</w:t>
      </w:r>
    </w:p>
    <w:p w:rsidR="00235D94" w:rsidRPr="00235D94" w:rsidRDefault="00235D94" w:rsidP="00235D94">
      <w:pPr>
        <w:ind w:firstLine="708"/>
        <w:jc w:val="right"/>
        <w:rPr>
          <w:rFonts w:ascii="Times New Roman" w:hAnsi="Times New Roman" w:cs="Times New Roman"/>
          <w:sz w:val="20"/>
          <w:szCs w:val="20"/>
        </w:rPr>
      </w:pPr>
    </w:p>
    <w:p w:rsidR="00235D94" w:rsidRPr="00235D94" w:rsidRDefault="00235D94" w:rsidP="00235D94">
      <w:pPr>
        <w:ind w:firstLine="709"/>
        <w:jc w:val="center"/>
        <w:rPr>
          <w:rFonts w:ascii="Times New Roman" w:hAnsi="Times New Roman" w:cs="Times New Roman"/>
          <w:sz w:val="20"/>
          <w:szCs w:val="20"/>
        </w:rPr>
      </w:pPr>
      <w:r w:rsidRPr="00235D94">
        <w:rPr>
          <w:rFonts w:ascii="Times New Roman" w:hAnsi="Times New Roman" w:cs="Times New Roman"/>
          <w:sz w:val="20"/>
          <w:szCs w:val="20"/>
        </w:rPr>
        <w:t>Верхний предел муниципального долга по состоянию на 01.01.2025 г. установлен в размере 48 000,0 тысяч рублей, в том числе предельный объем обязательств по муниципальным гарантиям 0 тыс. рублей.</w:t>
      </w:r>
    </w:p>
    <w:p w:rsidR="00235D94" w:rsidRPr="00235D94" w:rsidRDefault="00235D94" w:rsidP="00235D94">
      <w:pPr>
        <w:jc w:val="center"/>
        <w:rPr>
          <w:rFonts w:ascii="Times New Roman" w:hAnsi="Times New Roman" w:cs="Times New Roman"/>
          <w:sz w:val="20"/>
          <w:szCs w:val="20"/>
        </w:rPr>
      </w:pP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Программа внутренних заимствований на 2024 год</w:t>
      </w:r>
    </w:p>
    <w:p w:rsidR="00235D94" w:rsidRPr="00235D94" w:rsidRDefault="00235D94" w:rsidP="00235D94">
      <w:pPr>
        <w:rPr>
          <w:rFonts w:ascii="Times New Roman" w:hAnsi="Times New Roman" w:cs="Times New Roman"/>
          <w:sz w:val="20"/>
          <w:szCs w:val="20"/>
        </w:rPr>
      </w:pPr>
    </w:p>
    <w:p w:rsidR="00235D94" w:rsidRPr="00235D94" w:rsidRDefault="00235D94" w:rsidP="00235D94">
      <w:pPr>
        <w:ind w:firstLine="142"/>
        <w:jc w:val="right"/>
        <w:rPr>
          <w:rFonts w:ascii="Times New Roman" w:hAnsi="Times New Roman" w:cs="Times New Roman"/>
          <w:sz w:val="20"/>
          <w:szCs w:val="20"/>
        </w:rPr>
      </w:pPr>
    </w:p>
    <w:tbl>
      <w:tblPr>
        <w:tblW w:w="9707" w:type="dxa"/>
        <w:tblInd w:w="118" w:type="dxa"/>
        <w:tblLook w:val="04A0" w:firstRow="1" w:lastRow="0" w:firstColumn="1" w:lastColumn="0" w:noHBand="0" w:noVBand="1"/>
      </w:tblPr>
      <w:tblGrid>
        <w:gridCol w:w="2542"/>
        <w:gridCol w:w="1753"/>
        <w:gridCol w:w="1414"/>
        <w:gridCol w:w="1241"/>
        <w:gridCol w:w="1747"/>
        <w:gridCol w:w="1010"/>
      </w:tblGrid>
      <w:tr w:rsidR="00235D94" w:rsidRPr="00235D94" w:rsidTr="001C44FE">
        <w:trPr>
          <w:trHeight w:val="170"/>
        </w:trPr>
        <w:tc>
          <w:tcPr>
            <w:tcW w:w="2542" w:type="dxa"/>
            <w:tcBorders>
              <w:top w:val="single" w:sz="8" w:space="0" w:color="auto"/>
              <w:left w:val="single" w:sz="8" w:space="0" w:color="auto"/>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Виды долговых обязательств (привлечение/погашение)</w:t>
            </w:r>
          </w:p>
        </w:tc>
        <w:tc>
          <w:tcPr>
            <w:tcW w:w="1753" w:type="dxa"/>
            <w:tcBorders>
              <w:top w:val="single" w:sz="8"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Объем муниципального долга на 1 января 2024 года</w:t>
            </w:r>
          </w:p>
        </w:tc>
        <w:tc>
          <w:tcPr>
            <w:tcW w:w="1414" w:type="dxa"/>
            <w:tcBorders>
              <w:top w:val="single" w:sz="8"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Объем привлечения в 2024 году</w:t>
            </w:r>
          </w:p>
        </w:tc>
        <w:tc>
          <w:tcPr>
            <w:tcW w:w="1241" w:type="dxa"/>
            <w:tcBorders>
              <w:top w:val="single" w:sz="8"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Объем погашения в 2024 году</w:t>
            </w:r>
          </w:p>
        </w:tc>
        <w:tc>
          <w:tcPr>
            <w:tcW w:w="1747" w:type="dxa"/>
            <w:tcBorders>
              <w:top w:val="single" w:sz="8"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Списание муниципального долга в 2015 году</w:t>
            </w:r>
          </w:p>
        </w:tc>
        <w:tc>
          <w:tcPr>
            <w:tcW w:w="1010" w:type="dxa"/>
            <w:tcBorders>
              <w:top w:val="single" w:sz="8" w:space="0" w:color="auto"/>
              <w:left w:val="nil"/>
              <w:bottom w:val="single" w:sz="4"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Верхний предел долга на 1 января 2025 года</w:t>
            </w:r>
          </w:p>
        </w:tc>
      </w:tr>
      <w:tr w:rsidR="00235D94" w:rsidRPr="00235D94" w:rsidTr="001C44FE">
        <w:trPr>
          <w:trHeight w:val="170"/>
        </w:trPr>
        <w:tc>
          <w:tcPr>
            <w:tcW w:w="2542" w:type="dxa"/>
            <w:tcBorders>
              <w:top w:val="nil"/>
              <w:left w:val="single" w:sz="8" w:space="0" w:color="auto"/>
              <w:bottom w:val="nil"/>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xml:space="preserve">Объем заимствований, </w:t>
            </w:r>
            <w:r w:rsidRPr="00235D94">
              <w:rPr>
                <w:rFonts w:ascii="Times New Roman" w:hAnsi="Times New Roman" w:cs="Times New Roman"/>
                <w:b/>
                <w:bCs/>
                <w:sz w:val="20"/>
                <w:szCs w:val="20"/>
              </w:rPr>
              <w:lastRenderedPageBreak/>
              <w:t>всего</w:t>
            </w:r>
          </w:p>
        </w:tc>
        <w:tc>
          <w:tcPr>
            <w:tcW w:w="1753" w:type="dxa"/>
            <w:tcBorders>
              <w:top w:val="nil"/>
              <w:left w:val="nil"/>
              <w:bottom w:val="nil"/>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lastRenderedPageBreak/>
              <w:t>0,0</w:t>
            </w:r>
          </w:p>
        </w:tc>
        <w:tc>
          <w:tcPr>
            <w:tcW w:w="1414" w:type="dxa"/>
            <w:tcBorders>
              <w:top w:val="nil"/>
              <w:left w:val="nil"/>
              <w:bottom w:val="nil"/>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48 000,0</w:t>
            </w:r>
          </w:p>
        </w:tc>
        <w:tc>
          <w:tcPr>
            <w:tcW w:w="1241" w:type="dxa"/>
            <w:tcBorders>
              <w:top w:val="nil"/>
              <w:left w:val="nil"/>
              <w:bottom w:val="nil"/>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0,0</w:t>
            </w:r>
          </w:p>
        </w:tc>
        <w:tc>
          <w:tcPr>
            <w:tcW w:w="1747" w:type="dxa"/>
            <w:tcBorders>
              <w:top w:val="nil"/>
              <w:left w:val="nil"/>
              <w:bottom w:val="nil"/>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010" w:type="dxa"/>
            <w:tcBorders>
              <w:top w:val="nil"/>
              <w:left w:val="nil"/>
              <w:bottom w:val="single" w:sz="4"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48 000,0</w:t>
            </w:r>
          </w:p>
        </w:tc>
      </w:tr>
      <w:tr w:rsidR="00235D94" w:rsidRPr="00235D94" w:rsidTr="001C44FE">
        <w:trPr>
          <w:trHeight w:val="170"/>
        </w:trPr>
        <w:tc>
          <w:tcPr>
            <w:tcW w:w="2542" w:type="dxa"/>
            <w:tcBorders>
              <w:top w:val="single" w:sz="4" w:space="0" w:color="auto"/>
              <w:left w:val="single" w:sz="8" w:space="0" w:color="auto"/>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lastRenderedPageBreak/>
              <w:t>в том числе:</w:t>
            </w:r>
          </w:p>
        </w:tc>
        <w:tc>
          <w:tcPr>
            <w:tcW w:w="1753"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414"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241"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747" w:type="dxa"/>
            <w:tcBorders>
              <w:top w:val="single" w:sz="4" w:space="0" w:color="auto"/>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010" w:type="dxa"/>
            <w:tcBorders>
              <w:top w:val="nil"/>
              <w:left w:val="nil"/>
              <w:bottom w:val="single" w:sz="4"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r>
      <w:tr w:rsidR="00235D94" w:rsidRPr="00235D94" w:rsidTr="001C44FE">
        <w:trPr>
          <w:trHeight w:val="170"/>
        </w:trPr>
        <w:tc>
          <w:tcPr>
            <w:tcW w:w="2542" w:type="dxa"/>
            <w:tcBorders>
              <w:top w:val="nil"/>
              <w:left w:val="single" w:sz="8" w:space="0" w:color="auto"/>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Кредиты кредитных организаций в валюте Российской Федерации</w:t>
            </w:r>
          </w:p>
        </w:tc>
        <w:tc>
          <w:tcPr>
            <w:tcW w:w="1753"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0,0</w:t>
            </w:r>
          </w:p>
        </w:tc>
        <w:tc>
          <w:tcPr>
            <w:tcW w:w="1414"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48 000,0</w:t>
            </w:r>
          </w:p>
        </w:tc>
        <w:tc>
          <w:tcPr>
            <w:tcW w:w="1241"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0,0</w:t>
            </w:r>
          </w:p>
        </w:tc>
        <w:tc>
          <w:tcPr>
            <w:tcW w:w="1747"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010" w:type="dxa"/>
            <w:tcBorders>
              <w:top w:val="nil"/>
              <w:left w:val="nil"/>
              <w:bottom w:val="single" w:sz="4"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48 000,0</w:t>
            </w:r>
          </w:p>
        </w:tc>
      </w:tr>
      <w:tr w:rsidR="00235D94" w:rsidRPr="00235D94" w:rsidTr="001C44FE">
        <w:trPr>
          <w:trHeight w:val="170"/>
        </w:trPr>
        <w:tc>
          <w:tcPr>
            <w:tcW w:w="2542" w:type="dxa"/>
            <w:tcBorders>
              <w:top w:val="nil"/>
              <w:left w:val="single" w:sz="8" w:space="0" w:color="auto"/>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1753"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414"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до 3 лет</w:t>
            </w:r>
          </w:p>
        </w:tc>
        <w:tc>
          <w:tcPr>
            <w:tcW w:w="1241"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747"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010" w:type="dxa"/>
            <w:tcBorders>
              <w:top w:val="nil"/>
              <w:left w:val="nil"/>
              <w:bottom w:val="single" w:sz="4"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r>
    </w:tbl>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rPr>
          <w:rFonts w:ascii="Times New Roman" w:hAnsi="Times New Roman" w:cs="Times New Roman"/>
          <w:sz w:val="20"/>
          <w:szCs w:val="20"/>
        </w:rPr>
      </w:pP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Приложение 24</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к решению Думы</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района</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О бюджете муниципального образования</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«Нижнеудинский район» на 2024 год и</w:t>
      </w:r>
    </w:p>
    <w:p w:rsidR="00235D94" w:rsidRPr="00235D94" w:rsidRDefault="00235D94" w:rsidP="00235D94">
      <w:pPr>
        <w:jc w:val="right"/>
        <w:rPr>
          <w:rFonts w:ascii="Times New Roman" w:hAnsi="Times New Roman" w:cs="Times New Roman"/>
          <w:sz w:val="20"/>
          <w:szCs w:val="20"/>
        </w:rPr>
      </w:pPr>
      <w:r w:rsidRPr="00235D94">
        <w:rPr>
          <w:rFonts w:ascii="Times New Roman" w:hAnsi="Times New Roman" w:cs="Times New Roman"/>
          <w:sz w:val="20"/>
          <w:szCs w:val="20"/>
        </w:rPr>
        <w:t>на плановый период 2025 и 2026 годов</w:t>
      </w:r>
    </w:p>
    <w:p w:rsidR="00235D94" w:rsidRPr="00235D94" w:rsidRDefault="00235D94" w:rsidP="00235D94">
      <w:pPr>
        <w:ind w:firstLine="708"/>
        <w:jc w:val="right"/>
        <w:rPr>
          <w:rFonts w:ascii="Times New Roman" w:hAnsi="Times New Roman" w:cs="Times New Roman"/>
          <w:sz w:val="20"/>
          <w:szCs w:val="20"/>
        </w:rPr>
      </w:pPr>
      <w:r w:rsidRPr="00235D94">
        <w:rPr>
          <w:rFonts w:ascii="Times New Roman" w:hAnsi="Times New Roman" w:cs="Times New Roman"/>
          <w:sz w:val="20"/>
          <w:szCs w:val="20"/>
        </w:rPr>
        <w:t>от 19.12.2023 г. № 87</w:t>
      </w: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ind w:firstLine="142"/>
        <w:jc w:val="right"/>
        <w:rPr>
          <w:rFonts w:ascii="Times New Roman" w:hAnsi="Times New Roman" w:cs="Times New Roman"/>
          <w:sz w:val="20"/>
          <w:szCs w:val="20"/>
        </w:rPr>
      </w:pP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ПРОГРАММА МУНИЦИПАЛЬНЫХ ВНУТРЕННИХ ЗАИМСТВОВАНИЙ МУНИЦИПАЛЬНОГО ОБРАЗОВАНИЯ "НИЖНЕУДИНСКИЙ РАЙОН" НА ПЛАНОВЫЙ ПЕРИОД 2024 И 2025 ГОДОВ</w:t>
      </w:r>
    </w:p>
    <w:p w:rsidR="00235D94" w:rsidRPr="00235D94" w:rsidRDefault="00235D94" w:rsidP="00235D94">
      <w:pPr>
        <w:ind w:firstLine="720"/>
        <w:jc w:val="both"/>
        <w:rPr>
          <w:rFonts w:ascii="Times New Roman" w:hAnsi="Times New Roman" w:cs="Times New Roman"/>
          <w:sz w:val="20"/>
          <w:szCs w:val="20"/>
        </w:rPr>
      </w:pPr>
    </w:p>
    <w:p w:rsidR="00235D94" w:rsidRPr="00235D94" w:rsidRDefault="00235D94" w:rsidP="00235D94">
      <w:pPr>
        <w:ind w:firstLine="720"/>
        <w:jc w:val="both"/>
        <w:rPr>
          <w:rFonts w:ascii="Times New Roman" w:hAnsi="Times New Roman" w:cs="Times New Roman"/>
          <w:sz w:val="20"/>
          <w:szCs w:val="20"/>
        </w:rPr>
      </w:pPr>
      <w:r w:rsidRPr="00235D94">
        <w:rPr>
          <w:rFonts w:ascii="Times New Roman" w:hAnsi="Times New Roman" w:cs="Times New Roman"/>
          <w:sz w:val="20"/>
          <w:szCs w:val="20"/>
        </w:rPr>
        <w:t>Верхний предел муниципального долга на 01.01.2026 г. 99 000,0 тыс. рублей, на 01.01.2027 г. 152 000,0 тыс. рублей, в том числе предельный объем обязательств по муниципальным гарантиям 0 тыс. рублей.</w:t>
      </w:r>
    </w:p>
    <w:p w:rsidR="00235D94" w:rsidRPr="00235D94" w:rsidRDefault="00235D94" w:rsidP="00235D94">
      <w:pPr>
        <w:ind w:firstLine="720"/>
        <w:jc w:val="both"/>
        <w:rPr>
          <w:rFonts w:ascii="Times New Roman" w:hAnsi="Times New Roman" w:cs="Times New Roman"/>
          <w:sz w:val="20"/>
          <w:szCs w:val="20"/>
        </w:rPr>
      </w:pPr>
    </w:p>
    <w:p w:rsidR="00235D94" w:rsidRPr="00235D94" w:rsidRDefault="00235D94" w:rsidP="00235D94">
      <w:pPr>
        <w:jc w:val="center"/>
        <w:rPr>
          <w:rFonts w:ascii="Times New Roman" w:hAnsi="Times New Roman" w:cs="Times New Roman"/>
          <w:b/>
          <w:sz w:val="20"/>
          <w:szCs w:val="20"/>
        </w:rPr>
      </w:pPr>
      <w:r w:rsidRPr="00235D94">
        <w:rPr>
          <w:rFonts w:ascii="Times New Roman" w:hAnsi="Times New Roman" w:cs="Times New Roman"/>
          <w:b/>
          <w:sz w:val="20"/>
          <w:szCs w:val="20"/>
        </w:rPr>
        <w:t>Программа внутренних заимствований на плановый период 2024 и 2025 годов</w:t>
      </w:r>
    </w:p>
    <w:p w:rsidR="00235D94" w:rsidRPr="00235D94" w:rsidRDefault="00235D94" w:rsidP="00235D94">
      <w:pPr>
        <w:ind w:firstLine="142"/>
        <w:jc w:val="right"/>
        <w:rPr>
          <w:rFonts w:ascii="Times New Roman" w:hAnsi="Times New Roman" w:cs="Times New Roman"/>
          <w:sz w:val="20"/>
          <w:szCs w:val="20"/>
        </w:rPr>
      </w:pPr>
    </w:p>
    <w:tbl>
      <w:tblPr>
        <w:tblW w:w="9629" w:type="dxa"/>
        <w:tblInd w:w="118" w:type="dxa"/>
        <w:tblLayout w:type="fixed"/>
        <w:tblLook w:val="04A0" w:firstRow="1" w:lastRow="0" w:firstColumn="1" w:lastColumn="0" w:noHBand="0" w:noVBand="1"/>
      </w:tblPr>
      <w:tblGrid>
        <w:gridCol w:w="2418"/>
        <w:gridCol w:w="960"/>
        <w:gridCol w:w="1007"/>
        <w:gridCol w:w="1143"/>
        <w:gridCol w:w="960"/>
        <w:gridCol w:w="1015"/>
        <w:gridCol w:w="709"/>
        <w:gridCol w:w="1417"/>
      </w:tblGrid>
      <w:tr w:rsidR="00235D94" w:rsidRPr="00235D94" w:rsidTr="001C44FE">
        <w:trPr>
          <w:trHeight w:val="170"/>
        </w:trPr>
        <w:tc>
          <w:tcPr>
            <w:tcW w:w="2418" w:type="dxa"/>
            <w:tcBorders>
              <w:top w:val="single" w:sz="8" w:space="0" w:color="auto"/>
              <w:left w:val="single" w:sz="8" w:space="0" w:color="auto"/>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Виды долговых обязательств (привлечение/погашение)</w:t>
            </w:r>
          </w:p>
        </w:tc>
        <w:tc>
          <w:tcPr>
            <w:tcW w:w="960" w:type="dxa"/>
            <w:tcBorders>
              <w:top w:val="single" w:sz="8" w:space="0" w:color="auto"/>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Верхний предел долга на 1 января 2025 года</w:t>
            </w:r>
          </w:p>
        </w:tc>
        <w:tc>
          <w:tcPr>
            <w:tcW w:w="1007" w:type="dxa"/>
            <w:tcBorders>
              <w:top w:val="single" w:sz="8" w:space="0" w:color="auto"/>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Объем привлечения в 2025 году</w:t>
            </w:r>
          </w:p>
        </w:tc>
        <w:tc>
          <w:tcPr>
            <w:tcW w:w="1143" w:type="dxa"/>
            <w:tcBorders>
              <w:top w:val="single" w:sz="8" w:space="0" w:color="auto"/>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Объем погашения в 2025 году</w:t>
            </w:r>
          </w:p>
        </w:tc>
        <w:tc>
          <w:tcPr>
            <w:tcW w:w="960" w:type="dxa"/>
            <w:tcBorders>
              <w:top w:val="single" w:sz="8" w:space="0" w:color="auto"/>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Верхний предел долга на 1 января 2026 года</w:t>
            </w:r>
          </w:p>
        </w:tc>
        <w:tc>
          <w:tcPr>
            <w:tcW w:w="1015" w:type="dxa"/>
            <w:tcBorders>
              <w:top w:val="single" w:sz="8" w:space="0" w:color="auto"/>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Объем привлечения в 2026 году</w:t>
            </w:r>
          </w:p>
        </w:tc>
        <w:tc>
          <w:tcPr>
            <w:tcW w:w="709" w:type="dxa"/>
            <w:tcBorders>
              <w:top w:val="single" w:sz="8" w:space="0" w:color="auto"/>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Объем погашения в 2026 году</w:t>
            </w:r>
          </w:p>
        </w:tc>
        <w:tc>
          <w:tcPr>
            <w:tcW w:w="1417" w:type="dxa"/>
            <w:tcBorders>
              <w:top w:val="single" w:sz="8" w:space="0" w:color="auto"/>
              <w:left w:val="nil"/>
              <w:bottom w:val="single" w:sz="8"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sz w:val="20"/>
                <w:szCs w:val="20"/>
              </w:rPr>
            </w:pPr>
            <w:r w:rsidRPr="00235D94">
              <w:rPr>
                <w:rFonts w:ascii="Times New Roman" w:hAnsi="Times New Roman" w:cs="Times New Roman"/>
                <w:sz w:val="20"/>
                <w:szCs w:val="20"/>
              </w:rPr>
              <w:t>Верхний предел долга на 1 января 2027 года</w:t>
            </w:r>
          </w:p>
        </w:tc>
      </w:tr>
      <w:tr w:rsidR="00235D94" w:rsidRPr="00235D94" w:rsidTr="001C44FE">
        <w:trPr>
          <w:trHeight w:val="170"/>
        </w:trPr>
        <w:tc>
          <w:tcPr>
            <w:tcW w:w="2418" w:type="dxa"/>
            <w:tcBorders>
              <w:top w:val="nil"/>
              <w:left w:val="single" w:sz="8" w:space="0" w:color="auto"/>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Объем заимствований, всего</w:t>
            </w:r>
          </w:p>
        </w:tc>
        <w:tc>
          <w:tcPr>
            <w:tcW w:w="960"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48 000,0</w:t>
            </w:r>
          </w:p>
        </w:tc>
        <w:tc>
          <w:tcPr>
            <w:tcW w:w="1007"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51 000,0</w:t>
            </w:r>
          </w:p>
        </w:tc>
        <w:tc>
          <w:tcPr>
            <w:tcW w:w="1143"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0,0</w:t>
            </w:r>
          </w:p>
        </w:tc>
        <w:tc>
          <w:tcPr>
            <w:tcW w:w="960"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99 000,0</w:t>
            </w:r>
          </w:p>
        </w:tc>
        <w:tc>
          <w:tcPr>
            <w:tcW w:w="1015"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53 000,0</w:t>
            </w:r>
          </w:p>
        </w:tc>
        <w:tc>
          <w:tcPr>
            <w:tcW w:w="709"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0,0</w:t>
            </w:r>
          </w:p>
        </w:tc>
        <w:tc>
          <w:tcPr>
            <w:tcW w:w="1417"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152 000,0</w:t>
            </w:r>
          </w:p>
        </w:tc>
      </w:tr>
      <w:tr w:rsidR="00235D94" w:rsidRPr="00235D94" w:rsidTr="001C44FE">
        <w:trPr>
          <w:trHeight w:val="170"/>
        </w:trPr>
        <w:tc>
          <w:tcPr>
            <w:tcW w:w="2418" w:type="dxa"/>
            <w:tcBorders>
              <w:top w:val="nil"/>
              <w:left w:val="single" w:sz="8" w:space="0" w:color="auto"/>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в том числе:</w:t>
            </w:r>
          </w:p>
        </w:tc>
        <w:tc>
          <w:tcPr>
            <w:tcW w:w="960"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007"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143"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960"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015"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417" w:type="dxa"/>
            <w:tcBorders>
              <w:top w:val="nil"/>
              <w:left w:val="nil"/>
              <w:bottom w:val="single" w:sz="4"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r>
      <w:tr w:rsidR="00235D94" w:rsidRPr="00235D94" w:rsidTr="001C44FE">
        <w:trPr>
          <w:trHeight w:val="170"/>
        </w:trPr>
        <w:tc>
          <w:tcPr>
            <w:tcW w:w="2418" w:type="dxa"/>
            <w:tcBorders>
              <w:top w:val="nil"/>
              <w:left w:val="single" w:sz="8" w:space="0" w:color="auto"/>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Кредиты кредитных организаций в валюте Российской Федерации</w:t>
            </w:r>
          </w:p>
        </w:tc>
        <w:tc>
          <w:tcPr>
            <w:tcW w:w="960"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48 000,0</w:t>
            </w:r>
          </w:p>
        </w:tc>
        <w:tc>
          <w:tcPr>
            <w:tcW w:w="1007"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51 000,0</w:t>
            </w:r>
          </w:p>
        </w:tc>
        <w:tc>
          <w:tcPr>
            <w:tcW w:w="1143"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0,0</w:t>
            </w:r>
          </w:p>
        </w:tc>
        <w:tc>
          <w:tcPr>
            <w:tcW w:w="960"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99 000,0</w:t>
            </w:r>
          </w:p>
        </w:tc>
        <w:tc>
          <w:tcPr>
            <w:tcW w:w="1015" w:type="dxa"/>
            <w:tcBorders>
              <w:top w:val="nil"/>
              <w:left w:val="nil"/>
              <w:bottom w:val="single" w:sz="4" w:space="0" w:color="auto"/>
              <w:right w:val="single" w:sz="4" w:space="0" w:color="auto"/>
            </w:tcBorders>
            <w:shd w:val="clear" w:color="000000" w:fill="FFFFFF"/>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53 000,0</w:t>
            </w:r>
          </w:p>
        </w:tc>
        <w:tc>
          <w:tcPr>
            <w:tcW w:w="709" w:type="dxa"/>
            <w:tcBorders>
              <w:top w:val="nil"/>
              <w:left w:val="nil"/>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0,0</w:t>
            </w:r>
          </w:p>
        </w:tc>
        <w:tc>
          <w:tcPr>
            <w:tcW w:w="1417" w:type="dxa"/>
            <w:tcBorders>
              <w:top w:val="nil"/>
              <w:left w:val="nil"/>
              <w:bottom w:val="single" w:sz="4"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152 000,0</w:t>
            </w:r>
          </w:p>
        </w:tc>
      </w:tr>
      <w:tr w:rsidR="00235D94" w:rsidRPr="00235D94" w:rsidTr="001C44FE">
        <w:trPr>
          <w:trHeight w:val="170"/>
        </w:trPr>
        <w:tc>
          <w:tcPr>
            <w:tcW w:w="2418" w:type="dxa"/>
            <w:tcBorders>
              <w:top w:val="nil"/>
              <w:left w:val="single" w:sz="8" w:space="0" w:color="auto"/>
              <w:bottom w:val="single" w:sz="4"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960" w:type="dxa"/>
            <w:tcBorders>
              <w:top w:val="nil"/>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007" w:type="dxa"/>
            <w:tcBorders>
              <w:top w:val="nil"/>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до 3 лет</w:t>
            </w:r>
          </w:p>
        </w:tc>
        <w:tc>
          <w:tcPr>
            <w:tcW w:w="1143" w:type="dxa"/>
            <w:tcBorders>
              <w:top w:val="nil"/>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960" w:type="dxa"/>
            <w:tcBorders>
              <w:top w:val="nil"/>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015" w:type="dxa"/>
            <w:tcBorders>
              <w:top w:val="nil"/>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до 3 лет</w:t>
            </w:r>
          </w:p>
        </w:tc>
        <w:tc>
          <w:tcPr>
            <w:tcW w:w="709" w:type="dxa"/>
            <w:tcBorders>
              <w:top w:val="nil"/>
              <w:left w:val="nil"/>
              <w:bottom w:val="single" w:sz="8" w:space="0" w:color="auto"/>
              <w:right w:val="single" w:sz="4"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c>
          <w:tcPr>
            <w:tcW w:w="1417" w:type="dxa"/>
            <w:tcBorders>
              <w:top w:val="nil"/>
              <w:left w:val="nil"/>
              <w:bottom w:val="single" w:sz="8" w:space="0" w:color="auto"/>
              <w:right w:val="single" w:sz="8" w:space="0" w:color="auto"/>
            </w:tcBorders>
            <w:shd w:val="clear" w:color="auto" w:fill="auto"/>
            <w:hideMark/>
          </w:tcPr>
          <w:p w:rsidR="00235D94" w:rsidRPr="00235D94" w:rsidRDefault="00235D94" w:rsidP="00235D94">
            <w:pPr>
              <w:jc w:val="center"/>
              <w:rPr>
                <w:rFonts w:ascii="Times New Roman" w:hAnsi="Times New Roman" w:cs="Times New Roman"/>
                <w:b/>
                <w:bCs/>
                <w:sz w:val="20"/>
                <w:szCs w:val="20"/>
              </w:rPr>
            </w:pPr>
            <w:r w:rsidRPr="00235D94">
              <w:rPr>
                <w:rFonts w:ascii="Times New Roman" w:hAnsi="Times New Roman" w:cs="Times New Roman"/>
                <w:b/>
                <w:bCs/>
                <w:sz w:val="20"/>
                <w:szCs w:val="20"/>
              </w:rPr>
              <w:t> </w:t>
            </w:r>
          </w:p>
        </w:tc>
      </w:tr>
    </w:tbl>
    <w:p w:rsidR="00235D94" w:rsidRPr="00134579" w:rsidRDefault="00235D94" w:rsidP="006C0B41">
      <w:pPr>
        <w:ind w:firstLine="360"/>
        <w:jc w:val="both"/>
        <w:rPr>
          <w:rFonts w:ascii="Times New Roman" w:hAnsi="Times New Roman" w:cs="Times New Roman"/>
        </w:rPr>
      </w:pPr>
    </w:p>
    <w:p w:rsidR="00D56C6D" w:rsidRPr="00134579" w:rsidRDefault="00D56C6D" w:rsidP="00D56C6D">
      <w:pPr>
        <w:ind w:firstLine="360"/>
        <w:jc w:val="both"/>
        <w:rPr>
          <w:rFonts w:ascii="Times New Roman" w:hAnsi="Times New Roman" w:cs="Times New Roman"/>
        </w:rPr>
      </w:pPr>
      <w:r w:rsidRPr="005A01B8">
        <w:rPr>
          <w:rFonts w:ascii="Times New Roman" w:hAnsi="Times New Roman" w:cs="Times New Roman"/>
          <w:b/>
          <w:i/>
        </w:rPr>
        <w:t>(Приложени</w:t>
      </w:r>
      <w:r>
        <w:rPr>
          <w:rFonts w:ascii="Times New Roman" w:hAnsi="Times New Roman" w:cs="Times New Roman"/>
          <w:b/>
          <w:i/>
        </w:rPr>
        <w:t>е 25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25</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lastRenderedPageBreak/>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4C0532" w:rsidRPr="008A72CF" w:rsidRDefault="004C0532" w:rsidP="004C05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6C0B41" w:rsidRPr="00134579" w:rsidRDefault="006C0B41"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ИСТОЧНИКИ ВНУТРЕННЕГО ФИНАНСИРОВАНИЯ ДЕФИЦИТА БЮДЖЕТА</w:t>
      </w: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МУНИЦИПАЛЬНОГО РАЙОНА НА 2024 ГОД</w:t>
      </w:r>
    </w:p>
    <w:p w:rsidR="00134579" w:rsidRPr="00134579" w:rsidRDefault="00134579" w:rsidP="00134579">
      <w:pPr>
        <w:jc w:val="right"/>
        <w:rPr>
          <w:rFonts w:ascii="Times New Roman" w:hAnsi="Times New Roman" w:cs="Times New Roman"/>
          <w:sz w:val="20"/>
          <w:szCs w:val="20"/>
        </w:rPr>
      </w:pPr>
    </w:p>
    <w:tbl>
      <w:tblPr>
        <w:tblW w:w="9639" w:type="dxa"/>
        <w:tblInd w:w="108" w:type="dxa"/>
        <w:tblLook w:val="04A0" w:firstRow="1" w:lastRow="0" w:firstColumn="1" w:lastColumn="0" w:noHBand="0" w:noVBand="1"/>
      </w:tblPr>
      <w:tblGrid>
        <w:gridCol w:w="2835"/>
        <w:gridCol w:w="5245"/>
        <w:gridCol w:w="1559"/>
      </w:tblGrid>
      <w:tr w:rsidR="00134579" w:rsidRPr="00134579" w:rsidTr="006C0B41">
        <w:trPr>
          <w:trHeight w:val="170"/>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2"/>
                <w:szCs w:val="22"/>
              </w:rPr>
            </w:pPr>
            <w:r w:rsidRPr="00134579">
              <w:rPr>
                <w:rFonts w:ascii="Times New Roman" w:hAnsi="Times New Roman" w:cs="Times New Roman"/>
                <w:bCs/>
                <w:sz w:val="22"/>
                <w:szCs w:val="22"/>
              </w:rPr>
              <w:t>Код бюджетной классификации</w:t>
            </w:r>
          </w:p>
        </w:tc>
        <w:tc>
          <w:tcPr>
            <w:tcW w:w="5245"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2"/>
                <w:szCs w:val="22"/>
              </w:rPr>
            </w:pPr>
            <w:r w:rsidRPr="00134579">
              <w:rPr>
                <w:rFonts w:ascii="Times New Roman" w:hAnsi="Times New Roman" w:cs="Times New Roman"/>
                <w:bCs/>
                <w:sz w:val="22"/>
                <w:szCs w:val="22"/>
              </w:rPr>
              <w:t xml:space="preserve">Наименование </w:t>
            </w:r>
          </w:p>
        </w:tc>
        <w:tc>
          <w:tcPr>
            <w:tcW w:w="15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Cs/>
                <w:sz w:val="22"/>
                <w:szCs w:val="22"/>
              </w:rPr>
            </w:pPr>
            <w:r w:rsidRPr="00134579">
              <w:rPr>
                <w:rFonts w:ascii="Times New Roman" w:hAnsi="Times New Roman" w:cs="Times New Roman"/>
                <w:bCs/>
                <w:sz w:val="22"/>
                <w:szCs w:val="22"/>
              </w:rPr>
              <w:t>Сумма (тыс. руб.)</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000 90 00 00 00 00 0000 000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Источники финансирования дефицита бюджетов - всего</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58 338,3</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000 01 00 00 00 00 0000 000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Источники внутреннего финансирования дефицита бюджетов - всего</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48 000,0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000 01 02 00 00 00 0000 000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Кредиты кредитных организаций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48 000,0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000 01 02 00 00 00 0000 700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Получение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48 000,0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902 01 02 00 00 05 0000 710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Получение кредитов от кредитных организаций бюджетами муниципальных районов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48 000,0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000 01 03 00 00 00 0000 000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Бюджетные кредиты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000 01 03 01 00 00 0000 000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Бюджетные кредиты от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000 01 03 01 00 00 0000 700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Получение бюджетных кредитов от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902 01 03 01 00 05 0000 710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Получение кредитов от других бюджетов бюджетной системы Российской Федерации бюджетами муниципальных образований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000 01 03 01 00 00 0000 800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Погашение бюджетных кредитов, полученных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902 01 03 01 00 05 0000 810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000 01 05 00 00 00 0000 000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10 338,3</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000 01 05 00 00 00 0000 500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-3 727 356,2</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000 01 05 02 00 00 0000 500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-3 727 356,2</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000 01 05 02 01 00 0000 510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Увеличение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-3 727 356,2</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902 01 05 02 01 05 0000 510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Увеличение прочих остатков денежных средств бюджетов муниципальных районов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-3 727 356,2</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000 01 05 00 00 00 0000 600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3 737 694,5</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000 01 05 02 00 00 0000 600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3 737 694,5</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000 01 05 02 01 00 0000 610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Уменьшение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3 737 694,5</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902 01 05 02 01 05 0000 610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Уменьшение прочих остатков денежных средств бюджетов муниципальных районов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3 737 694,5</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000 01 06 00 00 00 0000 000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lastRenderedPageBreak/>
              <w:t>000 01 06 05 00 00 0000 600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10 000,0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902 01 06 05 02 05 0000 640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559"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ind w:firstLineChars="100" w:firstLine="220"/>
              <w:jc w:val="right"/>
              <w:rPr>
                <w:rFonts w:ascii="Times New Roman" w:hAnsi="Times New Roman" w:cs="Times New Roman"/>
                <w:sz w:val="22"/>
                <w:szCs w:val="22"/>
              </w:rPr>
            </w:pPr>
            <w:r w:rsidRPr="00134579">
              <w:rPr>
                <w:rFonts w:ascii="Times New Roman" w:hAnsi="Times New Roman" w:cs="Times New Roman"/>
                <w:sz w:val="22"/>
                <w:szCs w:val="22"/>
              </w:rPr>
              <w:t>10 000,0</w:t>
            </w:r>
          </w:p>
        </w:tc>
      </w:tr>
      <w:tr w:rsidR="00134579"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000 01 06 05 00 00 0000 500</w:t>
            </w:r>
          </w:p>
        </w:tc>
        <w:tc>
          <w:tcPr>
            <w:tcW w:w="5245"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-10 000,0</w:t>
            </w:r>
          </w:p>
        </w:tc>
      </w:tr>
      <w:tr w:rsidR="006C0B41" w:rsidRPr="00134579" w:rsidTr="006C0B41">
        <w:trPr>
          <w:trHeight w:val="170"/>
        </w:trPr>
        <w:tc>
          <w:tcPr>
            <w:tcW w:w="2835" w:type="dxa"/>
            <w:tcBorders>
              <w:top w:val="nil"/>
              <w:left w:val="single" w:sz="4" w:space="0" w:color="auto"/>
              <w:bottom w:val="single" w:sz="4" w:space="0" w:color="auto"/>
              <w:right w:val="single" w:sz="4" w:space="0" w:color="auto"/>
            </w:tcBorders>
            <w:shd w:val="clear" w:color="auto" w:fill="auto"/>
            <w:noWrap/>
            <w:hideMark/>
          </w:tcPr>
          <w:p w:rsidR="006C0B41" w:rsidRPr="00134579" w:rsidRDefault="006C0B41" w:rsidP="00134579">
            <w:pPr>
              <w:rPr>
                <w:rFonts w:ascii="Times New Roman" w:hAnsi="Times New Roman" w:cs="Times New Roman"/>
                <w:sz w:val="22"/>
                <w:szCs w:val="22"/>
              </w:rPr>
            </w:pPr>
            <w:r w:rsidRPr="00134579">
              <w:rPr>
                <w:rFonts w:ascii="Times New Roman" w:hAnsi="Times New Roman" w:cs="Times New Roman"/>
                <w:sz w:val="22"/>
                <w:szCs w:val="22"/>
              </w:rPr>
              <w:t>902 01 06 05 02 05 0000 540</w:t>
            </w:r>
          </w:p>
        </w:tc>
        <w:tc>
          <w:tcPr>
            <w:tcW w:w="5245" w:type="dxa"/>
            <w:tcBorders>
              <w:top w:val="nil"/>
              <w:left w:val="nil"/>
              <w:bottom w:val="single" w:sz="4" w:space="0" w:color="auto"/>
              <w:right w:val="single" w:sz="4" w:space="0" w:color="auto"/>
            </w:tcBorders>
            <w:shd w:val="clear" w:color="auto" w:fill="auto"/>
            <w:hideMark/>
          </w:tcPr>
          <w:p w:rsidR="006C0B41" w:rsidRPr="00134579" w:rsidRDefault="006C0B41" w:rsidP="00134579">
            <w:pPr>
              <w:rPr>
                <w:rFonts w:ascii="Times New Roman" w:hAnsi="Times New Roman" w:cs="Times New Roman"/>
                <w:sz w:val="22"/>
                <w:szCs w:val="22"/>
              </w:rPr>
            </w:pPr>
            <w:r w:rsidRPr="00134579">
              <w:rPr>
                <w:rFonts w:ascii="Times New Roman" w:hAnsi="Times New Roman" w:cs="Times New Roman"/>
                <w:sz w:val="22"/>
                <w:szCs w:val="22"/>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559" w:type="dxa"/>
            <w:tcBorders>
              <w:top w:val="nil"/>
              <w:left w:val="nil"/>
              <w:bottom w:val="single" w:sz="4" w:space="0" w:color="auto"/>
              <w:right w:val="single" w:sz="4" w:space="0" w:color="auto"/>
            </w:tcBorders>
            <w:shd w:val="clear" w:color="000000" w:fill="FFFFFF"/>
            <w:hideMark/>
          </w:tcPr>
          <w:p w:rsidR="006C0B41" w:rsidRPr="00134579" w:rsidRDefault="006C0B41" w:rsidP="00134579">
            <w:pPr>
              <w:ind w:firstLineChars="100" w:firstLine="220"/>
              <w:jc w:val="right"/>
              <w:rPr>
                <w:rFonts w:ascii="Times New Roman" w:hAnsi="Times New Roman" w:cs="Times New Roman"/>
                <w:sz w:val="22"/>
                <w:szCs w:val="22"/>
              </w:rPr>
            </w:pPr>
            <w:r w:rsidRPr="00134579">
              <w:rPr>
                <w:rFonts w:ascii="Times New Roman" w:hAnsi="Times New Roman" w:cs="Times New Roman"/>
                <w:sz w:val="22"/>
                <w:szCs w:val="22"/>
              </w:rPr>
              <w:t>-10 000,0</w:t>
            </w:r>
          </w:p>
        </w:tc>
      </w:tr>
    </w:tbl>
    <w:p w:rsidR="00134579" w:rsidRPr="00134579" w:rsidRDefault="00134579" w:rsidP="00134579">
      <w:pPr>
        <w:jc w:val="right"/>
        <w:rPr>
          <w:rFonts w:ascii="Times New Roman" w:hAnsi="Times New Roman" w:cs="Times New Roman"/>
          <w:sz w:val="20"/>
          <w:szCs w:val="20"/>
        </w:rPr>
      </w:pPr>
    </w:p>
    <w:p w:rsidR="006D7641" w:rsidRPr="00134579" w:rsidRDefault="006D7641" w:rsidP="006D7641">
      <w:pPr>
        <w:ind w:firstLine="360"/>
        <w:jc w:val="both"/>
        <w:rPr>
          <w:rFonts w:ascii="Times New Roman" w:hAnsi="Times New Roman" w:cs="Times New Roman"/>
        </w:rPr>
      </w:pPr>
      <w:r w:rsidRPr="005A01B8">
        <w:rPr>
          <w:rFonts w:ascii="Times New Roman" w:hAnsi="Times New Roman" w:cs="Times New Roman"/>
          <w:b/>
          <w:i/>
        </w:rPr>
        <w:t>(Приложени</w:t>
      </w:r>
      <w:r w:rsidR="00D56C6D">
        <w:rPr>
          <w:rFonts w:ascii="Times New Roman" w:hAnsi="Times New Roman" w:cs="Times New Roman"/>
          <w:b/>
          <w:i/>
        </w:rPr>
        <w:t>е 26</w:t>
      </w:r>
      <w:r>
        <w:rPr>
          <w:rFonts w:ascii="Times New Roman" w:hAnsi="Times New Roman" w:cs="Times New Roman"/>
          <w:b/>
          <w:i/>
        </w:rPr>
        <w:t xml:space="preserve"> в редакции решения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26</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4C0532" w:rsidRPr="008A72CF" w:rsidRDefault="004C0532" w:rsidP="004C05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 xml:space="preserve">ИСТОЧНИКИ ВНУТРЕННЕГО ФИНАНСИРОВАНИЯ ДЕФИЦИТА БЮДЖЕТА </w:t>
      </w: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МУНИЦИПАЛЬНОГО РАЙОНА НА ПЛАНОВЫЙ ПЕРИОД 2025 И 2026 ГОДОВ</w:t>
      </w:r>
    </w:p>
    <w:p w:rsidR="00134579" w:rsidRPr="00134579" w:rsidRDefault="00134579" w:rsidP="00134579">
      <w:pPr>
        <w:jc w:val="right"/>
        <w:rPr>
          <w:rFonts w:ascii="Times New Roman" w:hAnsi="Times New Roman" w:cs="Times New Roman"/>
          <w:sz w:val="20"/>
          <w:szCs w:val="20"/>
        </w:rPr>
      </w:pPr>
    </w:p>
    <w:tbl>
      <w:tblPr>
        <w:tblW w:w="9640" w:type="dxa"/>
        <w:tblInd w:w="108" w:type="dxa"/>
        <w:tblLook w:val="04A0" w:firstRow="1" w:lastRow="0" w:firstColumn="1" w:lastColumn="0" w:noHBand="0" w:noVBand="1"/>
      </w:tblPr>
      <w:tblGrid>
        <w:gridCol w:w="2977"/>
        <w:gridCol w:w="3686"/>
        <w:gridCol w:w="1559"/>
        <w:gridCol w:w="1418"/>
      </w:tblGrid>
      <w:tr w:rsidR="00134579" w:rsidRPr="00134579" w:rsidTr="006D7641">
        <w:trPr>
          <w:trHeight w:val="170"/>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2"/>
                <w:szCs w:val="22"/>
              </w:rPr>
            </w:pPr>
            <w:r w:rsidRPr="00134579">
              <w:rPr>
                <w:rFonts w:ascii="Times New Roman" w:hAnsi="Times New Roman" w:cs="Times New Roman"/>
                <w:b/>
                <w:bCs/>
                <w:sz w:val="22"/>
                <w:szCs w:val="22"/>
              </w:rPr>
              <w:t>Код бюджетной классификации</w:t>
            </w:r>
          </w:p>
        </w:tc>
        <w:tc>
          <w:tcPr>
            <w:tcW w:w="3686"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2"/>
                <w:szCs w:val="22"/>
              </w:rPr>
            </w:pPr>
            <w:r w:rsidRPr="00134579">
              <w:rPr>
                <w:rFonts w:ascii="Times New Roman" w:hAnsi="Times New Roman" w:cs="Times New Roman"/>
                <w:b/>
                <w:bCs/>
                <w:sz w:val="22"/>
                <w:szCs w:val="22"/>
              </w:rPr>
              <w:t xml:space="preserve">Наименование </w:t>
            </w:r>
          </w:p>
        </w:tc>
        <w:tc>
          <w:tcPr>
            <w:tcW w:w="1559"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2"/>
                <w:szCs w:val="22"/>
              </w:rPr>
            </w:pPr>
            <w:r w:rsidRPr="00134579">
              <w:rPr>
                <w:rFonts w:ascii="Times New Roman" w:hAnsi="Times New Roman" w:cs="Times New Roman"/>
                <w:b/>
                <w:bCs/>
                <w:sz w:val="22"/>
                <w:szCs w:val="22"/>
              </w:rPr>
              <w:t>2025 год Сумма (тыс. руб.)</w:t>
            </w:r>
          </w:p>
        </w:tc>
        <w:tc>
          <w:tcPr>
            <w:tcW w:w="1418"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b/>
                <w:bCs/>
                <w:sz w:val="22"/>
                <w:szCs w:val="22"/>
              </w:rPr>
            </w:pPr>
            <w:r w:rsidRPr="00134579">
              <w:rPr>
                <w:rFonts w:ascii="Times New Roman" w:hAnsi="Times New Roman" w:cs="Times New Roman"/>
                <w:b/>
                <w:bCs/>
                <w:sz w:val="22"/>
                <w:szCs w:val="22"/>
              </w:rPr>
              <w:t>2026 год Сумма (тыс. руб.)</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000 90 00 00 00 00 0000 000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Источники финансирования дефицита бюджетов - всего</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51 000,0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53 000,0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000 01 00 00 00 00 0000 000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Источники внутреннего финансирования дефицита бюджетов - всего</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51 000,0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53 000,0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000 01 02 00 00 00 0000 000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Кредиты кредитных организаций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51 000,0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53 000,0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000 01 02 00 00 00 0000 700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Получение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51 000,0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53 000,0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902 01 02 00 00 05 0000 710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Получение кредитов от кредитных организаций бюджетами муниципальных районов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51 000,0</w:t>
            </w:r>
          </w:p>
        </w:tc>
        <w:tc>
          <w:tcPr>
            <w:tcW w:w="141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53 000,0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000 01 03 00 00 00 0000 000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Бюджетные кредиты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000 01 03 01 00 00 0000 000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Бюджетные кредиты от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000 01 03 01 00 00 0000 700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Получение бюджетных кредитов от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902 01 03 01 00 05 0000 710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 xml:space="preserve">Получение кредитов от других </w:t>
            </w:r>
            <w:r w:rsidRPr="00134579">
              <w:rPr>
                <w:rFonts w:ascii="Times New Roman" w:hAnsi="Times New Roman" w:cs="Times New Roman"/>
                <w:sz w:val="22"/>
                <w:szCs w:val="22"/>
              </w:rPr>
              <w:lastRenderedPageBreak/>
              <w:t>бюджетов бюджетной системы Российской Федерации бюджетами муниципальных образований в валюте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lastRenderedPageBreak/>
              <w:t>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lastRenderedPageBreak/>
              <w:t>000 01 03 01 00 00 0000 800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Погашение бюджетных кредитов, полученных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902 01 03 01 00 05 0000 810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Погашение бюджетами муниципальных районов кредитов, полученных от других бюджетов бюджетной системы Российской Федерации в валюте РФ</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000 01 05 00 00 00 0000 000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000 01 05 00 00 00 0000 500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-3 172 497,6</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-3 000 316,6</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000 01 05 02 00 00 0000 500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-3 172 497,6</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-3 000 316,6</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000 01 05 02 01 00 0000 510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Увеличение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-3 172 497,6</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-3 000 316,6</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902 01 05 02 01 05 0000 510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Увеличение прочих остатков денежных средств бюджетов муниципальных районов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-3 172 497,6</w:t>
            </w:r>
          </w:p>
        </w:tc>
        <w:tc>
          <w:tcPr>
            <w:tcW w:w="141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-3 000 316,6</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000 01 05 00 00 00 0000 600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3 172 497,6</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b/>
                <w:bCs/>
                <w:sz w:val="22"/>
                <w:szCs w:val="22"/>
              </w:rPr>
            </w:pPr>
            <w:r w:rsidRPr="00134579">
              <w:rPr>
                <w:rFonts w:ascii="Times New Roman" w:hAnsi="Times New Roman" w:cs="Times New Roman"/>
                <w:b/>
                <w:bCs/>
                <w:sz w:val="22"/>
                <w:szCs w:val="22"/>
              </w:rPr>
              <w:t>3 000 316,6</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000 01 05 02 00 00 0000 600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3 172 497,6</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3 000 316,6</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000 01 05 02 01 00 0000 610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Уменьшение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3 172 497,6</w:t>
            </w:r>
          </w:p>
        </w:tc>
        <w:tc>
          <w:tcPr>
            <w:tcW w:w="1418"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3 000 316,6</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902 01 05 02 01 05 0000 610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Уменьшение прочих остатков денежных средств бюджетов муниципальных районов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3 172 497,6</w:t>
            </w:r>
          </w:p>
        </w:tc>
        <w:tc>
          <w:tcPr>
            <w:tcW w:w="141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jc w:val="right"/>
              <w:rPr>
                <w:rFonts w:ascii="Times New Roman" w:hAnsi="Times New Roman" w:cs="Times New Roman"/>
                <w:sz w:val="22"/>
                <w:szCs w:val="22"/>
              </w:rPr>
            </w:pPr>
            <w:r w:rsidRPr="00134579">
              <w:rPr>
                <w:rFonts w:ascii="Times New Roman" w:hAnsi="Times New Roman" w:cs="Times New Roman"/>
                <w:sz w:val="22"/>
                <w:szCs w:val="22"/>
              </w:rPr>
              <w:t>3 000 316,6</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000 01 06 00 00 00 0000 000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c>
          <w:tcPr>
            <w:tcW w:w="1418"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000 01 06 05 00 00 0000 600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c>
          <w:tcPr>
            <w:tcW w:w="1418"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902 01 06 05 02 05 0000 640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2"/>
                <w:szCs w:val="22"/>
              </w:rPr>
            </w:pPr>
            <w:r w:rsidRPr="00134579">
              <w:rPr>
                <w:rFonts w:ascii="Times New Roman" w:hAnsi="Times New Roman" w:cs="Times New Roman"/>
                <w:sz w:val="22"/>
                <w:szCs w:val="22"/>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w:t>
            </w:r>
          </w:p>
        </w:tc>
        <w:tc>
          <w:tcPr>
            <w:tcW w:w="1559"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ind w:firstLineChars="100" w:firstLine="220"/>
              <w:jc w:val="right"/>
              <w:rPr>
                <w:rFonts w:ascii="Times New Roman" w:hAnsi="Times New Roman" w:cs="Times New Roman"/>
                <w:sz w:val="22"/>
                <w:szCs w:val="22"/>
              </w:rPr>
            </w:pPr>
            <w:r w:rsidRPr="00134579">
              <w:rPr>
                <w:rFonts w:ascii="Times New Roman" w:hAnsi="Times New Roman" w:cs="Times New Roman"/>
                <w:sz w:val="22"/>
                <w:szCs w:val="22"/>
              </w:rPr>
              <w:t>0,0</w:t>
            </w:r>
          </w:p>
        </w:tc>
        <w:tc>
          <w:tcPr>
            <w:tcW w:w="1418" w:type="dxa"/>
            <w:tcBorders>
              <w:top w:val="nil"/>
              <w:left w:val="nil"/>
              <w:bottom w:val="single" w:sz="4" w:space="0" w:color="auto"/>
              <w:right w:val="single" w:sz="4" w:space="0" w:color="auto"/>
            </w:tcBorders>
            <w:shd w:val="clear" w:color="000000" w:fill="FFFFFF"/>
            <w:noWrap/>
            <w:hideMark/>
          </w:tcPr>
          <w:p w:rsidR="00134579" w:rsidRPr="00134579" w:rsidRDefault="00134579" w:rsidP="00134579">
            <w:pPr>
              <w:ind w:firstLineChars="100" w:firstLine="220"/>
              <w:jc w:val="right"/>
              <w:rPr>
                <w:rFonts w:ascii="Times New Roman" w:hAnsi="Times New Roman" w:cs="Times New Roman"/>
                <w:sz w:val="22"/>
                <w:szCs w:val="22"/>
              </w:rPr>
            </w:pPr>
            <w:r w:rsidRPr="00134579">
              <w:rPr>
                <w:rFonts w:ascii="Times New Roman" w:hAnsi="Times New Roman" w:cs="Times New Roman"/>
                <w:sz w:val="22"/>
                <w:szCs w:val="22"/>
              </w:rPr>
              <w:t>0,0</w:t>
            </w:r>
          </w:p>
        </w:tc>
      </w:tr>
      <w:tr w:rsidR="00134579"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000 01 06 05 00 00 0000 500</w:t>
            </w:r>
          </w:p>
        </w:tc>
        <w:tc>
          <w:tcPr>
            <w:tcW w:w="3686"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b/>
                <w:bCs/>
                <w:sz w:val="22"/>
                <w:szCs w:val="22"/>
              </w:rPr>
            </w:pPr>
            <w:r w:rsidRPr="00134579">
              <w:rPr>
                <w:rFonts w:ascii="Times New Roman" w:hAnsi="Times New Roman" w:cs="Times New Roman"/>
                <w:b/>
                <w:bCs/>
                <w:sz w:val="22"/>
                <w:szCs w:val="22"/>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c>
          <w:tcPr>
            <w:tcW w:w="1418" w:type="dxa"/>
            <w:tcBorders>
              <w:top w:val="nil"/>
              <w:left w:val="nil"/>
              <w:bottom w:val="single" w:sz="4" w:space="0" w:color="auto"/>
              <w:right w:val="single" w:sz="4" w:space="0" w:color="auto"/>
            </w:tcBorders>
            <w:shd w:val="clear" w:color="000000" w:fill="FFFFFF"/>
            <w:hideMark/>
          </w:tcPr>
          <w:p w:rsidR="00134579" w:rsidRPr="00134579" w:rsidRDefault="00134579" w:rsidP="00134579">
            <w:pPr>
              <w:ind w:firstLineChars="100" w:firstLine="220"/>
              <w:jc w:val="right"/>
              <w:rPr>
                <w:rFonts w:ascii="Times New Roman" w:hAnsi="Times New Roman" w:cs="Times New Roman"/>
                <w:b/>
                <w:bCs/>
                <w:sz w:val="22"/>
                <w:szCs w:val="22"/>
              </w:rPr>
            </w:pPr>
            <w:r w:rsidRPr="00134579">
              <w:rPr>
                <w:rFonts w:ascii="Times New Roman" w:hAnsi="Times New Roman" w:cs="Times New Roman"/>
                <w:b/>
                <w:bCs/>
                <w:sz w:val="22"/>
                <w:szCs w:val="22"/>
              </w:rPr>
              <w:t>0,0</w:t>
            </w:r>
          </w:p>
        </w:tc>
      </w:tr>
      <w:tr w:rsidR="006D7641" w:rsidRPr="00134579" w:rsidTr="006D7641">
        <w:trPr>
          <w:trHeight w:val="170"/>
        </w:trPr>
        <w:tc>
          <w:tcPr>
            <w:tcW w:w="2977" w:type="dxa"/>
            <w:tcBorders>
              <w:top w:val="nil"/>
              <w:left w:val="single" w:sz="4" w:space="0" w:color="auto"/>
              <w:bottom w:val="single" w:sz="4" w:space="0" w:color="auto"/>
              <w:right w:val="single" w:sz="4" w:space="0" w:color="auto"/>
            </w:tcBorders>
            <w:shd w:val="clear" w:color="auto" w:fill="auto"/>
            <w:noWrap/>
            <w:hideMark/>
          </w:tcPr>
          <w:p w:rsidR="006D7641" w:rsidRPr="00134579" w:rsidRDefault="006D7641" w:rsidP="00134579">
            <w:pPr>
              <w:rPr>
                <w:rFonts w:ascii="Times New Roman" w:hAnsi="Times New Roman" w:cs="Times New Roman"/>
                <w:sz w:val="22"/>
                <w:szCs w:val="22"/>
              </w:rPr>
            </w:pPr>
            <w:r w:rsidRPr="00134579">
              <w:rPr>
                <w:rFonts w:ascii="Times New Roman" w:hAnsi="Times New Roman" w:cs="Times New Roman"/>
                <w:sz w:val="22"/>
                <w:szCs w:val="22"/>
              </w:rPr>
              <w:t>902 01 06 05 02 05 0000 540</w:t>
            </w:r>
          </w:p>
        </w:tc>
        <w:tc>
          <w:tcPr>
            <w:tcW w:w="3686" w:type="dxa"/>
            <w:tcBorders>
              <w:top w:val="nil"/>
              <w:left w:val="nil"/>
              <w:bottom w:val="single" w:sz="4" w:space="0" w:color="auto"/>
              <w:right w:val="single" w:sz="4" w:space="0" w:color="auto"/>
            </w:tcBorders>
            <w:shd w:val="clear" w:color="auto" w:fill="auto"/>
            <w:hideMark/>
          </w:tcPr>
          <w:p w:rsidR="006D7641" w:rsidRPr="00134579" w:rsidRDefault="006D7641" w:rsidP="00134579">
            <w:pPr>
              <w:rPr>
                <w:rFonts w:ascii="Times New Roman" w:hAnsi="Times New Roman" w:cs="Times New Roman"/>
                <w:sz w:val="22"/>
                <w:szCs w:val="22"/>
              </w:rPr>
            </w:pPr>
            <w:r w:rsidRPr="00134579">
              <w:rPr>
                <w:rFonts w:ascii="Times New Roman" w:hAnsi="Times New Roman" w:cs="Times New Roman"/>
                <w:sz w:val="22"/>
                <w:szCs w:val="22"/>
              </w:rPr>
              <w:t xml:space="preserve">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w:t>
            </w:r>
          </w:p>
        </w:tc>
        <w:tc>
          <w:tcPr>
            <w:tcW w:w="1559" w:type="dxa"/>
            <w:tcBorders>
              <w:top w:val="nil"/>
              <w:left w:val="nil"/>
              <w:bottom w:val="single" w:sz="4" w:space="0" w:color="auto"/>
              <w:right w:val="single" w:sz="4" w:space="0" w:color="auto"/>
            </w:tcBorders>
            <w:shd w:val="clear" w:color="000000" w:fill="FFFFFF"/>
            <w:hideMark/>
          </w:tcPr>
          <w:p w:rsidR="006D7641" w:rsidRPr="00134579" w:rsidRDefault="006D7641" w:rsidP="00134579">
            <w:pPr>
              <w:ind w:firstLineChars="100" w:firstLine="220"/>
              <w:jc w:val="right"/>
              <w:rPr>
                <w:rFonts w:ascii="Times New Roman" w:hAnsi="Times New Roman" w:cs="Times New Roman"/>
                <w:sz w:val="22"/>
                <w:szCs w:val="22"/>
              </w:rPr>
            </w:pPr>
            <w:r w:rsidRPr="00134579">
              <w:rPr>
                <w:rFonts w:ascii="Times New Roman" w:hAnsi="Times New Roman" w:cs="Times New Roman"/>
                <w:sz w:val="22"/>
                <w:szCs w:val="22"/>
              </w:rPr>
              <w:t>0,0</w:t>
            </w:r>
          </w:p>
        </w:tc>
        <w:tc>
          <w:tcPr>
            <w:tcW w:w="1418" w:type="dxa"/>
            <w:tcBorders>
              <w:top w:val="nil"/>
              <w:left w:val="nil"/>
              <w:bottom w:val="single" w:sz="4" w:space="0" w:color="auto"/>
              <w:right w:val="single" w:sz="4" w:space="0" w:color="auto"/>
            </w:tcBorders>
            <w:shd w:val="clear" w:color="000000" w:fill="FFFFFF"/>
            <w:hideMark/>
          </w:tcPr>
          <w:p w:rsidR="006D7641" w:rsidRPr="00134579" w:rsidRDefault="006D7641" w:rsidP="00134579">
            <w:pPr>
              <w:ind w:firstLineChars="100" w:firstLine="220"/>
              <w:jc w:val="right"/>
              <w:rPr>
                <w:rFonts w:ascii="Times New Roman" w:hAnsi="Times New Roman" w:cs="Times New Roman"/>
                <w:sz w:val="22"/>
                <w:szCs w:val="22"/>
              </w:rPr>
            </w:pPr>
            <w:r w:rsidRPr="00134579">
              <w:rPr>
                <w:rFonts w:ascii="Times New Roman" w:hAnsi="Times New Roman" w:cs="Times New Roman"/>
                <w:sz w:val="22"/>
                <w:szCs w:val="22"/>
              </w:rPr>
              <w:t>0,0</w:t>
            </w:r>
          </w:p>
        </w:tc>
      </w:tr>
    </w:tbl>
    <w:p w:rsidR="00D56C6D" w:rsidRDefault="00D56C6D" w:rsidP="00D56C6D">
      <w:pPr>
        <w:jc w:val="both"/>
        <w:rPr>
          <w:rFonts w:ascii="Times New Roman" w:hAnsi="Times New Roman" w:cs="Times New Roman"/>
          <w:b/>
          <w:i/>
        </w:rPr>
      </w:pPr>
    </w:p>
    <w:p w:rsidR="00D56C6D" w:rsidRDefault="00D56C6D" w:rsidP="00D56C6D">
      <w:pPr>
        <w:ind w:firstLine="567"/>
        <w:jc w:val="both"/>
        <w:rPr>
          <w:rFonts w:ascii="Times New Roman" w:hAnsi="Times New Roman" w:cs="Times New Roman"/>
          <w:b/>
          <w:i/>
        </w:rPr>
      </w:pPr>
      <w:r>
        <w:rPr>
          <w:rFonts w:ascii="Times New Roman" w:hAnsi="Times New Roman" w:cs="Times New Roman"/>
          <w:b/>
          <w:i/>
        </w:rPr>
        <w:t>(</w:t>
      </w:r>
      <w:r w:rsidRPr="005A01B8">
        <w:rPr>
          <w:rFonts w:ascii="Times New Roman" w:hAnsi="Times New Roman" w:cs="Times New Roman"/>
          <w:b/>
          <w:i/>
        </w:rPr>
        <w:t>Приложени</w:t>
      </w:r>
      <w:r>
        <w:rPr>
          <w:rFonts w:ascii="Times New Roman" w:hAnsi="Times New Roman" w:cs="Times New Roman"/>
          <w:b/>
          <w:i/>
        </w:rPr>
        <w:t>я 27, 28, 29, 30 дополнены решением Думы от 08.02.2024</w:t>
      </w:r>
      <w:r w:rsidRPr="00186701">
        <w:rPr>
          <w:rFonts w:ascii="Times New Roman" w:hAnsi="Times New Roman" w:cs="Times New Roman"/>
          <w:b/>
          <w:i/>
        </w:rPr>
        <w:t xml:space="preserve">г. № </w:t>
      </w:r>
      <w:r>
        <w:rPr>
          <w:rFonts w:ascii="Times New Roman" w:hAnsi="Times New Roman" w:cs="Times New Roman"/>
          <w:b/>
          <w:i/>
        </w:rPr>
        <w:t>5)</w:t>
      </w:r>
    </w:p>
    <w:p w:rsidR="00134579" w:rsidRPr="00134579" w:rsidRDefault="00134579" w:rsidP="00134579">
      <w:pPr>
        <w:ind w:firstLine="709"/>
        <w:jc w:val="both"/>
        <w:rPr>
          <w:rFonts w:ascii="Times New Roman" w:hAnsi="Times New Roman" w:cs="Times New Roman"/>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27</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4C0532" w:rsidRPr="008A72CF" w:rsidRDefault="004C0532" w:rsidP="004C05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574251" w:rsidRDefault="00134579" w:rsidP="00134579">
      <w:pPr>
        <w:autoSpaceDE w:val="0"/>
        <w:autoSpaceDN w:val="0"/>
        <w:adjustRightInd w:val="0"/>
        <w:jc w:val="center"/>
        <w:outlineLvl w:val="0"/>
        <w:rPr>
          <w:rFonts w:ascii="Times New Roman" w:eastAsia="Calibri" w:hAnsi="Times New Roman" w:cs="Times New Roman"/>
          <w:b/>
          <w:bCs/>
          <w:sz w:val="20"/>
          <w:szCs w:val="20"/>
        </w:rPr>
      </w:pPr>
      <w:r w:rsidRPr="00574251">
        <w:rPr>
          <w:rFonts w:ascii="Times New Roman" w:eastAsia="Calibri" w:hAnsi="Times New Roman" w:cs="Times New Roman"/>
          <w:b/>
          <w:bCs/>
          <w:sz w:val="20"/>
          <w:szCs w:val="20"/>
        </w:rPr>
        <w:t>ПОРЯДОК</w:t>
      </w:r>
    </w:p>
    <w:p w:rsidR="00134579" w:rsidRPr="00574251" w:rsidRDefault="00134579" w:rsidP="00134579">
      <w:pPr>
        <w:widowControl w:val="0"/>
        <w:autoSpaceDE w:val="0"/>
        <w:autoSpaceDN w:val="0"/>
        <w:adjustRightInd w:val="0"/>
        <w:jc w:val="center"/>
        <w:outlineLvl w:val="0"/>
        <w:rPr>
          <w:rFonts w:ascii="Times New Roman" w:eastAsia="Calibri" w:hAnsi="Times New Roman" w:cs="Times New Roman"/>
          <w:b/>
          <w:bCs/>
          <w:sz w:val="20"/>
          <w:szCs w:val="20"/>
        </w:rPr>
      </w:pPr>
      <w:r w:rsidRPr="00574251">
        <w:rPr>
          <w:rFonts w:ascii="Times New Roman" w:eastAsia="Calibri" w:hAnsi="Times New Roman" w:cs="Times New Roman"/>
          <w:b/>
          <w:bCs/>
          <w:sz w:val="20"/>
          <w:szCs w:val="20"/>
        </w:rPr>
        <w:t>ПРЕДОСТАВЛЕНИЯ ИНЫХ МЕЖБЮДЖЕТНЫХ ТРАНСФЕРТОВ ГОРОДСКИМ И (ИЛИ) СЕЛЬСКИМ ПОСЕЛЕНИЯМ МУНИЦИПАЛЬНОГО ОБРАЗОВАНИЯ "НИЖНЕУДИНСКИЙ РАЙОН"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134579" w:rsidRPr="00574251" w:rsidRDefault="00134579" w:rsidP="00134579">
      <w:pPr>
        <w:jc w:val="right"/>
        <w:rPr>
          <w:rFonts w:ascii="Times New Roman" w:hAnsi="Times New Roman" w:cs="Times New Roman"/>
          <w:sz w:val="20"/>
          <w:szCs w:val="20"/>
        </w:rPr>
      </w:pPr>
    </w:p>
    <w:p w:rsidR="00134579" w:rsidRPr="00574251" w:rsidRDefault="00134579" w:rsidP="00134579">
      <w:pPr>
        <w:widowControl w:val="0"/>
        <w:autoSpaceDE w:val="0"/>
        <w:autoSpaceDN w:val="0"/>
        <w:adjustRightInd w:val="0"/>
        <w:ind w:firstLine="709"/>
        <w:jc w:val="both"/>
        <w:outlineLvl w:val="0"/>
        <w:rPr>
          <w:rFonts w:ascii="Times New Roman" w:eastAsia="Calibri" w:hAnsi="Times New Roman" w:cs="Times New Roman"/>
          <w:bCs/>
          <w:sz w:val="20"/>
          <w:szCs w:val="20"/>
        </w:rPr>
      </w:pPr>
      <w:r w:rsidRPr="00574251">
        <w:rPr>
          <w:rFonts w:ascii="Times New Roman" w:eastAsia="Calibri" w:hAnsi="Times New Roman" w:cs="Times New Roman"/>
          <w:bCs/>
          <w:sz w:val="20"/>
          <w:szCs w:val="20"/>
        </w:rPr>
        <w:t>1. Предоставление иных межбюджетных трансфертов городским и (или) сельским поселениям муниципального образования "Нижнеудинский район"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 (далее – иные межбюджетные трансферты) осуществляется Управлением по культуре, спорту и молодежной политике администрации муниципального района муниципального образования «Нижнеудинский район».</w:t>
      </w:r>
    </w:p>
    <w:p w:rsidR="00134579" w:rsidRPr="00574251" w:rsidRDefault="00134579" w:rsidP="00134579">
      <w:pPr>
        <w:widowControl w:val="0"/>
        <w:autoSpaceDE w:val="0"/>
        <w:autoSpaceDN w:val="0"/>
        <w:adjustRightInd w:val="0"/>
        <w:ind w:firstLine="709"/>
        <w:jc w:val="both"/>
        <w:outlineLvl w:val="0"/>
        <w:rPr>
          <w:rFonts w:ascii="Times New Roman" w:hAnsi="Times New Roman" w:cs="Times New Roman"/>
          <w:b/>
          <w:bCs/>
          <w:sz w:val="20"/>
          <w:szCs w:val="20"/>
        </w:rPr>
      </w:pPr>
      <w:r w:rsidRPr="00574251">
        <w:rPr>
          <w:rFonts w:ascii="Times New Roman" w:hAnsi="Times New Roman" w:cs="Times New Roman"/>
          <w:bCs/>
          <w:sz w:val="20"/>
          <w:szCs w:val="20"/>
        </w:rPr>
        <w:t xml:space="preserve">2. Иные межбюджетные трансферты предоставляются муниципальным образованиям Нижнеудинского района на цели, предусмотренные Правилами предоставления иных межбюджетных трансфертов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 утвержденные Постановлением Правительства Иркутской области от </w:t>
      </w:r>
      <w:r w:rsidRPr="00574251">
        <w:rPr>
          <w:rFonts w:ascii="Times New Roman" w:hAnsi="Times New Roman" w:cs="Times New Roman"/>
          <w:sz w:val="20"/>
          <w:szCs w:val="20"/>
        </w:rPr>
        <w:t xml:space="preserve">29 июня 2021 года </w:t>
      </w:r>
      <w:r w:rsidRPr="00574251">
        <w:rPr>
          <w:rFonts w:ascii="Times New Roman" w:hAnsi="Times New Roman" w:cs="Times New Roman"/>
          <w:sz w:val="20"/>
          <w:szCs w:val="20"/>
        </w:rPr>
        <w:br/>
        <w:t>№ 446-пп</w:t>
      </w:r>
      <w:r w:rsidRPr="00574251">
        <w:rPr>
          <w:rFonts w:ascii="Times New Roman" w:hAnsi="Times New Roman" w:cs="Times New Roman"/>
          <w:b/>
          <w:bCs/>
          <w:sz w:val="20"/>
          <w:szCs w:val="20"/>
        </w:rPr>
        <w:t xml:space="preserve"> «</w:t>
      </w:r>
      <w:r w:rsidRPr="00574251">
        <w:rPr>
          <w:rFonts w:ascii="Times New Roman" w:hAnsi="Times New Roman" w:cs="Times New Roman"/>
          <w:color w:val="22272F"/>
          <w:sz w:val="20"/>
          <w:szCs w:val="20"/>
          <w:shd w:val="clear" w:color="auto" w:fill="FFFFFF"/>
        </w:rPr>
        <w:t>О предоставлении иных межбюджетных трансфертов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w:t>
      </w:r>
    </w:p>
    <w:p w:rsidR="00134579" w:rsidRPr="00574251" w:rsidRDefault="00134579" w:rsidP="00134579">
      <w:pPr>
        <w:widowControl w:val="0"/>
        <w:autoSpaceDE w:val="0"/>
        <w:autoSpaceDN w:val="0"/>
        <w:adjustRightInd w:val="0"/>
        <w:ind w:firstLine="709"/>
        <w:jc w:val="both"/>
        <w:rPr>
          <w:rFonts w:ascii="Times New Roman" w:eastAsia="Calibri" w:hAnsi="Times New Roman" w:cs="Times New Roman"/>
          <w:sz w:val="20"/>
          <w:szCs w:val="20"/>
        </w:rPr>
      </w:pPr>
      <w:r w:rsidRPr="00574251">
        <w:rPr>
          <w:rFonts w:ascii="Times New Roman" w:eastAsia="Calibri" w:hAnsi="Times New Roman" w:cs="Times New Roman"/>
          <w:sz w:val="20"/>
          <w:szCs w:val="20"/>
        </w:rPr>
        <w:t>3. Иные межбюджетные трансферты на 2024 год определены в сумме 306,1 тыс. рублей, на 2025 год в сумме 306,1 тыс. рублей, на 2026 год в сумме 306,1 тыс. рублей.</w:t>
      </w:r>
    </w:p>
    <w:p w:rsidR="00134579" w:rsidRPr="00574251" w:rsidRDefault="00134579" w:rsidP="00134579">
      <w:pPr>
        <w:autoSpaceDE w:val="0"/>
        <w:autoSpaceDN w:val="0"/>
        <w:adjustRightInd w:val="0"/>
        <w:ind w:firstLine="709"/>
        <w:jc w:val="both"/>
        <w:outlineLvl w:val="0"/>
        <w:rPr>
          <w:rFonts w:ascii="Times New Roman" w:eastAsia="Calibri" w:hAnsi="Times New Roman" w:cs="Times New Roman"/>
          <w:sz w:val="20"/>
          <w:szCs w:val="20"/>
        </w:rPr>
      </w:pPr>
      <w:r w:rsidRPr="00574251">
        <w:rPr>
          <w:rFonts w:ascii="Times New Roman" w:eastAsia="Calibri" w:hAnsi="Times New Roman" w:cs="Times New Roman"/>
          <w:sz w:val="20"/>
          <w:szCs w:val="20"/>
        </w:rPr>
        <w:t>4. Финансирование указанных расходов осуществляется по коду главного распорядителя средств бюджета муниципального района 904 «Управление по культуре, спорту и молодежной политике администрации муниципального района муниципального образования «Нижнеудинский район», разделу 08 «Культура, кинематография», подразделу 01 «Культура», целевой статье 2333474402 «Реализация мероприятий, направленных на сохранение и пропаганду традиционных культуры и образа жизни проживающих на территории Иркутской области коренных малочисленных народов Российской Федерации», виду расходов 540 «Иные межбюджетные трансферты».</w:t>
      </w:r>
    </w:p>
    <w:p w:rsidR="00134579" w:rsidRPr="00574251" w:rsidRDefault="00134579" w:rsidP="00134579">
      <w:pPr>
        <w:autoSpaceDE w:val="0"/>
        <w:autoSpaceDN w:val="0"/>
        <w:adjustRightInd w:val="0"/>
        <w:ind w:firstLine="709"/>
        <w:jc w:val="both"/>
        <w:outlineLvl w:val="0"/>
        <w:rPr>
          <w:rFonts w:ascii="Times New Roman" w:eastAsia="Calibri" w:hAnsi="Times New Roman" w:cs="Times New Roman"/>
          <w:sz w:val="20"/>
          <w:szCs w:val="20"/>
        </w:rPr>
      </w:pPr>
      <w:r w:rsidRPr="00574251">
        <w:rPr>
          <w:rFonts w:ascii="Times New Roman" w:eastAsia="Calibri" w:hAnsi="Times New Roman" w:cs="Times New Roman"/>
          <w:sz w:val="20"/>
          <w:szCs w:val="20"/>
        </w:rPr>
        <w:t>7. Предоставление иных межбюджетных трансфертов осуществляется на основании соглашений о предоставлении иных межбюджетных трансфертов заключенных между администрацией муниципального района муниципального образования «Нижнеудинский район» и администрациями поселений Нижнеудинского района в пределах бюджетных ассигнований, утвержденных бюджетом муниципального района на 2024 год и на плановый период 2025 и 2026 годов, в соответствии со сводной бюджетной росписью.</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28</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4C0532" w:rsidRPr="008A72CF" w:rsidRDefault="004C0532" w:rsidP="004C05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 xml:space="preserve">РАСПРЕДЕЛЕНИЕ ИНЫХ МЕЖБЮДЖЕТНЫХ ТРАНСФЕРТОВ ГОРОДСКИМ И (ИЛИ) СЕЛЬСКИМ ПОСЕЛЕНИЯМ МУНИЦИПАЛЬНОГО ОБРАЗОВАНИЯ "НИЖНЕУДИНСКИЙ РАЙОН" В 2024 ГОДУ </w:t>
      </w:r>
      <w:r w:rsidRPr="00134579">
        <w:rPr>
          <w:rFonts w:ascii="Times New Roman" w:hAnsi="Times New Roman" w:cs="Times New Roman"/>
          <w:b/>
          <w:sz w:val="20"/>
          <w:szCs w:val="20"/>
        </w:rPr>
        <w:lastRenderedPageBreak/>
        <w:t>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134579" w:rsidRPr="00134579" w:rsidRDefault="00134579" w:rsidP="00134579">
      <w:pPr>
        <w:jc w:val="right"/>
        <w:rPr>
          <w:rFonts w:ascii="Times New Roman" w:hAnsi="Times New Roman" w:cs="Times New Roman"/>
          <w:sz w:val="20"/>
          <w:szCs w:val="20"/>
        </w:rPr>
      </w:pPr>
    </w:p>
    <w:tbl>
      <w:tblPr>
        <w:tblW w:w="9628" w:type="dxa"/>
        <w:tblInd w:w="108" w:type="dxa"/>
        <w:tblLook w:val="04A0" w:firstRow="1" w:lastRow="0" w:firstColumn="1" w:lastColumn="0" w:noHBand="0" w:noVBand="1"/>
      </w:tblPr>
      <w:tblGrid>
        <w:gridCol w:w="620"/>
        <w:gridCol w:w="6468"/>
        <w:gridCol w:w="2540"/>
      </w:tblGrid>
      <w:tr w:rsidR="00134579" w:rsidRPr="00134579" w:rsidTr="00DF181F">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 п/п</w:t>
            </w:r>
          </w:p>
        </w:tc>
        <w:tc>
          <w:tcPr>
            <w:tcW w:w="6468"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 xml:space="preserve">Наименование поселений </w:t>
            </w:r>
          </w:p>
        </w:tc>
        <w:tc>
          <w:tcPr>
            <w:tcW w:w="254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Объем МБТ поселению (тыс. руб.)</w:t>
            </w:r>
          </w:p>
        </w:tc>
      </w:tr>
      <w:tr w:rsidR="00134579" w:rsidRPr="00134579" w:rsidTr="00DF181F">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w:t>
            </w:r>
          </w:p>
        </w:tc>
        <w:tc>
          <w:tcPr>
            <w:tcW w:w="6468"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Верхнегутарское сельское поселение</w:t>
            </w:r>
          </w:p>
        </w:tc>
        <w:tc>
          <w:tcPr>
            <w:tcW w:w="2540"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DF181F">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w:t>
            </w:r>
          </w:p>
        </w:tc>
        <w:tc>
          <w:tcPr>
            <w:tcW w:w="6468"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Нерхинское  сельское поселение</w:t>
            </w:r>
          </w:p>
        </w:tc>
        <w:tc>
          <w:tcPr>
            <w:tcW w:w="2540"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DF181F">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w:t>
            </w:r>
          </w:p>
        </w:tc>
        <w:tc>
          <w:tcPr>
            <w:tcW w:w="6468"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Итого </w:t>
            </w:r>
          </w:p>
        </w:tc>
        <w:tc>
          <w:tcPr>
            <w:tcW w:w="2540"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r>
    </w:tbl>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29</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4C0532" w:rsidRPr="008A72CF" w:rsidRDefault="004C0532" w:rsidP="004C05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center"/>
        <w:rPr>
          <w:rFonts w:ascii="Times New Roman" w:hAnsi="Times New Roman" w:cs="Times New Roman"/>
          <w:b/>
          <w:sz w:val="20"/>
          <w:szCs w:val="20"/>
        </w:rPr>
      </w:pPr>
      <w:r w:rsidRPr="00134579">
        <w:rPr>
          <w:rFonts w:ascii="Times New Roman" w:hAnsi="Times New Roman" w:cs="Times New Roman"/>
          <w:b/>
          <w:sz w:val="20"/>
          <w:szCs w:val="20"/>
        </w:rPr>
        <w:t>РАСПРЕДЕЛЕНИЕ ИНЫХ МЕЖБЮДЖЕТНЫХ ТРАНСФЕРТОВ ГОРОДСКИМ И (ИЛИ) СЕЛЬСКИМ ПОСЕЛЕНИЯМ МУНИЦИПАЛЬНОГО ОБРАЗОВАНИЯ "НИЖНЕУДИНСКИЙ РАЙОН" В 2025 И 2026 ГОДАХ НА РЕАЛИЗАЦИЮ МЕРОПРИЯТИЙ, НАПРАВЛЕННЫХ НА СОХРАНЕНИЕ И ПРОПАГАНДУ ТРАДИЦИОННЫХ КУЛЬТУРЫ И ОБРАЗА ЖИЗНИ ПРОЖИВАЮЩИХ НА ТЕРРИТОРИИ ИРКУТСКОЙ ОБЛАСТИ КОРЕННЫХ И МАЛОЧИСЛЕННЫХ НАРОДОВ РОССИЙСКОЙ ФЕДЕРАЦИИ</w:t>
      </w:r>
    </w:p>
    <w:p w:rsidR="00134579" w:rsidRPr="00134579" w:rsidRDefault="00134579" w:rsidP="00134579">
      <w:pPr>
        <w:jc w:val="right"/>
        <w:rPr>
          <w:rFonts w:ascii="Times New Roman" w:hAnsi="Times New Roman" w:cs="Times New Roman"/>
          <w:sz w:val="20"/>
          <w:szCs w:val="20"/>
        </w:rPr>
      </w:pPr>
    </w:p>
    <w:tbl>
      <w:tblPr>
        <w:tblW w:w="9639" w:type="dxa"/>
        <w:tblInd w:w="108" w:type="dxa"/>
        <w:tblLook w:val="04A0" w:firstRow="1" w:lastRow="0" w:firstColumn="1" w:lastColumn="0" w:noHBand="0" w:noVBand="1"/>
      </w:tblPr>
      <w:tblGrid>
        <w:gridCol w:w="620"/>
        <w:gridCol w:w="4767"/>
        <w:gridCol w:w="2200"/>
        <w:gridCol w:w="2052"/>
      </w:tblGrid>
      <w:tr w:rsidR="00134579" w:rsidRPr="00134579" w:rsidTr="00DF181F">
        <w:trPr>
          <w:trHeight w:val="17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п/п</w:t>
            </w:r>
          </w:p>
        </w:tc>
        <w:tc>
          <w:tcPr>
            <w:tcW w:w="4767"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 xml:space="preserve">Наименование поселений </w:t>
            </w:r>
          </w:p>
        </w:tc>
        <w:tc>
          <w:tcPr>
            <w:tcW w:w="2200"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2025 год</w:t>
            </w:r>
          </w:p>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 xml:space="preserve">Объем МБТ поселению (тыс. руб.)                            </w:t>
            </w:r>
          </w:p>
        </w:tc>
        <w:tc>
          <w:tcPr>
            <w:tcW w:w="2052" w:type="dxa"/>
            <w:tcBorders>
              <w:top w:val="single" w:sz="4" w:space="0" w:color="auto"/>
              <w:left w:val="nil"/>
              <w:bottom w:val="single" w:sz="4" w:space="0" w:color="auto"/>
              <w:right w:val="single" w:sz="4" w:space="0" w:color="auto"/>
            </w:tcBorders>
            <w:shd w:val="clear" w:color="auto" w:fill="auto"/>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2026 год</w:t>
            </w:r>
          </w:p>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 xml:space="preserve">Объем МБТ поселению (тыс. руб.) </w:t>
            </w:r>
          </w:p>
        </w:tc>
      </w:tr>
      <w:tr w:rsidR="00134579" w:rsidRPr="00134579" w:rsidTr="00DF181F">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1.</w:t>
            </w:r>
          </w:p>
        </w:tc>
        <w:tc>
          <w:tcPr>
            <w:tcW w:w="4767"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Верхнегутарское сельское поселение</w:t>
            </w:r>
          </w:p>
        </w:tc>
        <w:tc>
          <w:tcPr>
            <w:tcW w:w="2200"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c>
          <w:tcPr>
            <w:tcW w:w="2052"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DF181F">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jc w:val="center"/>
              <w:rPr>
                <w:rFonts w:ascii="Times New Roman" w:hAnsi="Times New Roman" w:cs="Times New Roman"/>
                <w:sz w:val="20"/>
                <w:szCs w:val="20"/>
              </w:rPr>
            </w:pPr>
            <w:r w:rsidRPr="00134579">
              <w:rPr>
                <w:rFonts w:ascii="Times New Roman" w:hAnsi="Times New Roman" w:cs="Times New Roman"/>
                <w:sz w:val="20"/>
                <w:szCs w:val="20"/>
              </w:rPr>
              <w:t>2.</w:t>
            </w:r>
          </w:p>
        </w:tc>
        <w:tc>
          <w:tcPr>
            <w:tcW w:w="4767"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Нерхинское  сельское поселение</w:t>
            </w:r>
          </w:p>
        </w:tc>
        <w:tc>
          <w:tcPr>
            <w:tcW w:w="2200"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c>
          <w:tcPr>
            <w:tcW w:w="2052"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153,1</w:t>
            </w:r>
          </w:p>
        </w:tc>
      </w:tr>
      <w:tr w:rsidR="00134579" w:rsidRPr="00134579" w:rsidTr="00DF181F">
        <w:trPr>
          <w:trHeight w:val="170"/>
        </w:trPr>
        <w:tc>
          <w:tcPr>
            <w:tcW w:w="620" w:type="dxa"/>
            <w:tcBorders>
              <w:top w:val="nil"/>
              <w:left w:val="single" w:sz="4" w:space="0" w:color="auto"/>
              <w:bottom w:val="single" w:sz="4" w:space="0" w:color="auto"/>
              <w:right w:val="single" w:sz="4" w:space="0" w:color="auto"/>
            </w:tcBorders>
            <w:shd w:val="clear" w:color="auto" w:fill="auto"/>
            <w:noWrap/>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w:t>
            </w:r>
          </w:p>
        </w:tc>
        <w:tc>
          <w:tcPr>
            <w:tcW w:w="4767" w:type="dxa"/>
            <w:tcBorders>
              <w:top w:val="nil"/>
              <w:left w:val="nil"/>
              <w:bottom w:val="single" w:sz="4" w:space="0" w:color="auto"/>
              <w:right w:val="single" w:sz="4" w:space="0" w:color="auto"/>
            </w:tcBorders>
            <w:shd w:val="clear" w:color="auto" w:fill="auto"/>
            <w:hideMark/>
          </w:tcPr>
          <w:p w:rsidR="00134579" w:rsidRPr="00134579" w:rsidRDefault="00134579" w:rsidP="00134579">
            <w:pPr>
              <w:rPr>
                <w:rFonts w:ascii="Times New Roman" w:hAnsi="Times New Roman" w:cs="Times New Roman"/>
                <w:sz w:val="20"/>
                <w:szCs w:val="20"/>
              </w:rPr>
            </w:pPr>
            <w:r w:rsidRPr="00134579">
              <w:rPr>
                <w:rFonts w:ascii="Times New Roman" w:hAnsi="Times New Roman" w:cs="Times New Roman"/>
                <w:sz w:val="20"/>
                <w:szCs w:val="20"/>
              </w:rPr>
              <w:t xml:space="preserve">Итого </w:t>
            </w:r>
          </w:p>
        </w:tc>
        <w:tc>
          <w:tcPr>
            <w:tcW w:w="2200"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c>
          <w:tcPr>
            <w:tcW w:w="2052" w:type="dxa"/>
            <w:tcBorders>
              <w:top w:val="nil"/>
              <w:left w:val="nil"/>
              <w:bottom w:val="single" w:sz="4" w:space="0" w:color="auto"/>
              <w:right w:val="single" w:sz="4" w:space="0" w:color="auto"/>
            </w:tcBorders>
            <w:shd w:val="clear" w:color="auto" w:fill="auto"/>
            <w:hideMark/>
          </w:tcPr>
          <w:p w:rsidR="00134579" w:rsidRPr="00134579" w:rsidRDefault="00134579" w:rsidP="00134579">
            <w:pPr>
              <w:ind w:firstLineChars="300" w:firstLine="600"/>
              <w:jc w:val="right"/>
              <w:rPr>
                <w:rFonts w:ascii="Times New Roman" w:hAnsi="Times New Roman" w:cs="Times New Roman"/>
                <w:sz w:val="20"/>
                <w:szCs w:val="20"/>
              </w:rPr>
            </w:pPr>
            <w:r w:rsidRPr="00134579">
              <w:rPr>
                <w:rFonts w:ascii="Times New Roman" w:hAnsi="Times New Roman" w:cs="Times New Roman"/>
                <w:sz w:val="20"/>
                <w:szCs w:val="20"/>
              </w:rPr>
              <w:t>306,1</w:t>
            </w:r>
          </w:p>
        </w:tc>
      </w:tr>
    </w:tbl>
    <w:p w:rsidR="00134579" w:rsidRPr="00134579" w:rsidRDefault="00134579" w:rsidP="00134579">
      <w:pPr>
        <w:jc w:val="right"/>
        <w:rPr>
          <w:rFonts w:ascii="Times New Roman" w:hAnsi="Times New Roman" w:cs="Times New Roman"/>
          <w:sz w:val="20"/>
          <w:szCs w:val="20"/>
        </w:rPr>
      </w:pP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Приложение 30</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к решению Думы</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района</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О бюджете муниципального образования</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«Нижнеудинский район» на 2024 год и</w:t>
      </w:r>
    </w:p>
    <w:p w:rsidR="00134579" w:rsidRPr="00134579" w:rsidRDefault="00134579" w:rsidP="00134579">
      <w:pPr>
        <w:jc w:val="right"/>
        <w:rPr>
          <w:rFonts w:ascii="Times New Roman" w:hAnsi="Times New Roman" w:cs="Times New Roman"/>
          <w:sz w:val="20"/>
          <w:szCs w:val="20"/>
        </w:rPr>
      </w:pPr>
      <w:r w:rsidRPr="00134579">
        <w:rPr>
          <w:rFonts w:ascii="Times New Roman" w:hAnsi="Times New Roman" w:cs="Times New Roman"/>
          <w:sz w:val="20"/>
          <w:szCs w:val="20"/>
        </w:rPr>
        <w:t>на плановый период 2025 и 2026 годов</w:t>
      </w:r>
    </w:p>
    <w:p w:rsidR="004C0532" w:rsidRPr="008A72CF" w:rsidRDefault="004C0532" w:rsidP="004C0532">
      <w:pPr>
        <w:ind w:firstLine="708"/>
        <w:jc w:val="right"/>
        <w:rPr>
          <w:rFonts w:ascii="Times New Roman" w:hAnsi="Times New Roman" w:cs="Times New Roman"/>
          <w:sz w:val="20"/>
          <w:szCs w:val="20"/>
        </w:rPr>
      </w:pPr>
      <w:r w:rsidRPr="008A72CF">
        <w:rPr>
          <w:rFonts w:ascii="Times New Roman" w:hAnsi="Times New Roman" w:cs="Times New Roman"/>
          <w:sz w:val="20"/>
          <w:szCs w:val="20"/>
        </w:rPr>
        <w:t>от 19.12.2023 г. № 87</w:t>
      </w:r>
    </w:p>
    <w:p w:rsidR="00134579" w:rsidRPr="00134579" w:rsidRDefault="00134579" w:rsidP="00134579">
      <w:pPr>
        <w:jc w:val="right"/>
        <w:rPr>
          <w:rFonts w:ascii="Times New Roman" w:hAnsi="Times New Roman" w:cs="Times New Roman"/>
          <w:sz w:val="20"/>
          <w:szCs w:val="20"/>
        </w:rPr>
      </w:pPr>
    </w:p>
    <w:p w:rsidR="00134579" w:rsidRPr="00FF59D8" w:rsidRDefault="00134579" w:rsidP="00134579">
      <w:pPr>
        <w:autoSpaceDE w:val="0"/>
        <w:autoSpaceDN w:val="0"/>
        <w:adjustRightInd w:val="0"/>
        <w:jc w:val="center"/>
        <w:outlineLvl w:val="0"/>
        <w:rPr>
          <w:rFonts w:ascii="Times New Roman" w:eastAsia="Calibri" w:hAnsi="Times New Roman" w:cs="Times New Roman"/>
          <w:b/>
          <w:bCs/>
          <w:sz w:val="20"/>
          <w:szCs w:val="20"/>
        </w:rPr>
      </w:pPr>
      <w:r w:rsidRPr="00FF59D8">
        <w:rPr>
          <w:rFonts w:ascii="Times New Roman" w:eastAsia="Calibri" w:hAnsi="Times New Roman" w:cs="Times New Roman"/>
          <w:b/>
          <w:bCs/>
          <w:sz w:val="20"/>
          <w:szCs w:val="20"/>
        </w:rPr>
        <w:t>ПОРЯДОК</w:t>
      </w:r>
    </w:p>
    <w:p w:rsidR="00134579" w:rsidRPr="00FF59D8" w:rsidRDefault="00134579" w:rsidP="00134579">
      <w:pPr>
        <w:widowControl w:val="0"/>
        <w:autoSpaceDE w:val="0"/>
        <w:autoSpaceDN w:val="0"/>
        <w:adjustRightInd w:val="0"/>
        <w:jc w:val="center"/>
        <w:outlineLvl w:val="0"/>
        <w:rPr>
          <w:rFonts w:ascii="Times New Roman" w:eastAsia="Calibri" w:hAnsi="Times New Roman" w:cs="Times New Roman"/>
          <w:b/>
          <w:bCs/>
          <w:sz w:val="20"/>
          <w:szCs w:val="20"/>
        </w:rPr>
      </w:pPr>
      <w:r w:rsidRPr="00FF59D8">
        <w:rPr>
          <w:rFonts w:ascii="Times New Roman" w:eastAsia="Calibri" w:hAnsi="Times New Roman" w:cs="Times New Roman"/>
          <w:b/>
          <w:bCs/>
          <w:sz w:val="20"/>
          <w:szCs w:val="20"/>
        </w:rPr>
        <w:t>ПРЕДОСТАВЛЕНИЯ ИНЫХ МЕЖБЮДЖЕТНЫХ ТРАНСФЕРТОВ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В 2024 ГОДУ</w:t>
      </w:r>
    </w:p>
    <w:p w:rsidR="00134579" w:rsidRPr="00FF59D8" w:rsidRDefault="00134579" w:rsidP="00134579">
      <w:pPr>
        <w:widowControl w:val="0"/>
        <w:autoSpaceDE w:val="0"/>
        <w:autoSpaceDN w:val="0"/>
        <w:adjustRightInd w:val="0"/>
        <w:jc w:val="center"/>
        <w:outlineLvl w:val="0"/>
        <w:rPr>
          <w:rFonts w:ascii="Times New Roman" w:eastAsia="Calibri" w:hAnsi="Times New Roman" w:cs="Times New Roman"/>
          <w:bCs/>
          <w:sz w:val="20"/>
          <w:szCs w:val="20"/>
        </w:rPr>
      </w:pPr>
    </w:p>
    <w:p w:rsidR="00134579" w:rsidRPr="00FF59D8" w:rsidRDefault="00134579" w:rsidP="00134579">
      <w:pPr>
        <w:autoSpaceDE w:val="0"/>
        <w:autoSpaceDN w:val="0"/>
        <w:adjustRightInd w:val="0"/>
        <w:ind w:firstLine="709"/>
        <w:jc w:val="both"/>
        <w:outlineLvl w:val="0"/>
        <w:rPr>
          <w:rFonts w:ascii="Times New Roman" w:eastAsia="Calibri" w:hAnsi="Times New Roman" w:cs="Times New Roman"/>
          <w:sz w:val="20"/>
          <w:szCs w:val="20"/>
        </w:rPr>
      </w:pPr>
      <w:r w:rsidRPr="00FF59D8">
        <w:rPr>
          <w:rFonts w:ascii="Times New Roman" w:eastAsia="Calibri" w:hAnsi="Times New Roman" w:cs="Times New Roman"/>
          <w:sz w:val="20"/>
          <w:szCs w:val="20"/>
        </w:rPr>
        <w:t>1. Предоставление иных межбюджетных трансфертов городским и (или) сельским поселениям муниципального образования "Нижнеудинский район" на восстановление мемориальных сооружений и объектов, увековечивающих память погибших при защите Отечества (далее – иные межбюджетные трансферты) осуществляется Управлением по культуре, спорту и молодежной политике администрации муниципального района муниципального образования «Нижнеудинский район».</w:t>
      </w:r>
    </w:p>
    <w:p w:rsidR="00134579" w:rsidRPr="00FF59D8" w:rsidRDefault="00134579" w:rsidP="00134579">
      <w:pPr>
        <w:widowControl w:val="0"/>
        <w:autoSpaceDE w:val="0"/>
        <w:autoSpaceDN w:val="0"/>
        <w:adjustRightInd w:val="0"/>
        <w:ind w:firstLine="709"/>
        <w:jc w:val="both"/>
        <w:rPr>
          <w:rFonts w:ascii="Times New Roman" w:eastAsia="Calibri" w:hAnsi="Times New Roman" w:cs="Times New Roman"/>
          <w:sz w:val="20"/>
          <w:szCs w:val="20"/>
          <w:highlight w:val="yellow"/>
        </w:rPr>
      </w:pPr>
      <w:r w:rsidRPr="00FF59D8">
        <w:rPr>
          <w:rFonts w:ascii="Times New Roman" w:eastAsia="Calibri" w:hAnsi="Times New Roman" w:cs="Times New Roman"/>
          <w:sz w:val="20"/>
          <w:szCs w:val="20"/>
        </w:rPr>
        <w:t>2. Иные межбюджетные трансферты предоставляются муниципальным образованиям Нижнеудинского района на цели, предусмотренные Правилами предоставления иных межбюджетных трансфертов на восстановление мемориальных сооружений и объектов, увековечивающих память погибших при защите Отечества, утвержденными постановлением Правительства Иркутской области от 23 января 2024 г. № 33-пп.</w:t>
      </w:r>
      <w:r w:rsidRPr="00FF59D8">
        <w:rPr>
          <w:rFonts w:ascii="Times New Roman" w:hAnsi="Times New Roman" w:cs="Times New Roman"/>
          <w:color w:val="22272F"/>
          <w:sz w:val="20"/>
          <w:szCs w:val="20"/>
          <w:shd w:val="clear" w:color="auto" w:fill="FFFFFF"/>
        </w:rPr>
        <w:t xml:space="preserve"> "О предоставлении иных межбюджетных трансфертов на восстановление мемориальных сооружений и </w:t>
      </w:r>
      <w:r w:rsidRPr="00FF59D8">
        <w:rPr>
          <w:rFonts w:ascii="Times New Roman" w:hAnsi="Times New Roman" w:cs="Times New Roman"/>
          <w:color w:val="22272F"/>
          <w:sz w:val="20"/>
          <w:szCs w:val="20"/>
          <w:shd w:val="clear" w:color="auto" w:fill="FFFFFF"/>
        </w:rPr>
        <w:lastRenderedPageBreak/>
        <w:t>объектов, увековечивающих память погибших при защите Отечества".</w:t>
      </w:r>
    </w:p>
    <w:p w:rsidR="00134579" w:rsidRPr="00FF59D8" w:rsidRDefault="00134579" w:rsidP="00134579">
      <w:pPr>
        <w:widowControl w:val="0"/>
        <w:autoSpaceDE w:val="0"/>
        <w:autoSpaceDN w:val="0"/>
        <w:adjustRightInd w:val="0"/>
        <w:ind w:firstLine="709"/>
        <w:jc w:val="both"/>
        <w:rPr>
          <w:rFonts w:ascii="Times New Roman" w:eastAsia="Calibri" w:hAnsi="Times New Roman" w:cs="Times New Roman"/>
          <w:sz w:val="20"/>
          <w:szCs w:val="20"/>
        </w:rPr>
      </w:pPr>
      <w:r w:rsidRPr="00FF59D8">
        <w:rPr>
          <w:rFonts w:ascii="Times New Roman" w:eastAsia="Calibri" w:hAnsi="Times New Roman" w:cs="Times New Roman"/>
          <w:sz w:val="20"/>
          <w:szCs w:val="20"/>
        </w:rPr>
        <w:t>3. Иные межбюджетные трансферты на 2024 год определены в сумме 3 572,0 тыс. рублей.</w:t>
      </w:r>
    </w:p>
    <w:p w:rsidR="00134579" w:rsidRPr="00FF59D8" w:rsidRDefault="00134579" w:rsidP="00134579">
      <w:pPr>
        <w:widowControl w:val="0"/>
        <w:autoSpaceDE w:val="0"/>
        <w:autoSpaceDN w:val="0"/>
        <w:adjustRightInd w:val="0"/>
        <w:ind w:firstLine="709"/>
        <w:jc w:val="both"/>
        <w:rPr>
          <w:rFonts w:ascii="Times New Roman" w:eastAsia="Calibri" w:hAnsi="Times New Roman" w:cs="Times New Roman"/>
          <w:sz w:val="20"/>
          <w:szCs w:val="20"/>
        </w:rPr>
      </w:pPr>
      <w:r w:rsidRPr="00FF59D8">
        <w:rPr>
          <w:rFonts w:ascii="Times New Roman" w:eastAsia="Calibri" w:hAnsi="Times New Roman" w:cs="Times New Roman"/>
          <w:sz w:val="20"/>
          <w:szCs w:val="20"/>
        </w:rPr>
        <w:t>4. Иные межбюджетные трансферты формируются в нераспределенный резерв в 2024 году в размере 3 572,0 тыс. рублей;</w:t>
      </w:r>
    </w:p>
    <w:p w:rsidR="00134579" w:rsidRPr="00FF59D8" w:rsidRDefault="00134579" w:rsidP="00134579">
      <w:pPr>
        <w:ind w:firstLine="709"/>
        <w:jc w:val="both"/>
        <w:rPr>
          <w:rFonts w:ascii="Times New Roman" w:eastAsia="Calibri" w:hAnsi="Times New Roman" w:cs="Times New Roman"/>
          <w:sz w:val="20"/>
          <w:szCs w:val="20"/>
        </w:rPr>
      </w:pPr>
      <w:r w:rsidRPr="00FF59D8">
        <w:rPr>
          <w:rFonts w:ascii="Times New Roman" w:hAnsi="Times New Roman" w:cs="Times New Roman"/>
          <w:sz w:val="20"/>
          <w:szCs w:val="20"/>
          <w:lang w:eastAsia="en-US"/>
        </w:rPr>
        <w:t>5. Р</w:t>
      </w:r>
      <w:r w:rsidRPr="00FF59D8">
        <w:rPr>
          <w:rFonts w:ascii="Times New Roman" w:eastAsia="Calibri" w:hAnsi="Times New Roman" w:cs="Times New Roman"/>
          <w:sz w:val="20"/>
          <w:szCs w:val="20"/>
        </w:rPr>
        <w:t>аспределение осуществляется путем внесения изменений в настоящее решение, либо нормативным правовым актом администрации муниципального образования «Нижнеудинский район» не позднее 1 марта 2024 года.</w:t>
      </w:r>
    </w:p>
    <w:p w:rsidR="00134579" w:rsidRPr="00FF59D8" w:rsidRDefault="00134579" w:rsidP="00134579">
      <w:pPr>
        <w:autoSpaceDE w:val="0"/>
        <w:autoSpaceDN w:val="0"/>
        <w:adjustRightInd w:val="0"/>
        <w:ind w:firstLine="709"/>
        <w:jc w:val="both"/>
        <w:outlineLvl w:val="0"/>
        <w:rPr>
          <w:rFonts w:ascii="Times New Roman" w:eastAsia="Calibri" w:hAnsi="Times New Roman" w:cs="Times New Roman"/>
          <w:sz w:val="20"/>
          <w:szCs w:val="20"/>
        </w:rPr>
      </w:pPr>
      <w:r w:rsidRPr="00FF59D8">
        <w:rPr>
          <w:rFonts w:ascii="Times New Roman" w:eastAsia="Calibri" w:hAnsi="Times New Roman" w:cs="Times New Roman"/>
          <w:sz w:val="20"/>
          <w:szCs w:val="20"/>
        </w:rPr>
        <w:t>6. Финансирование указанных расходов осуществляется по коду главного распорядителя средств бюджета муниципального района 904 «Управление по культуре, спорту и молодежной политике администрации муниципального района муниципального образования «Нижнеудинский район», разделу 08 «Культура, кинематография», подразделу 01 «Культура», целевой статье 2361274411 «Иные межбюджетные трансферты на восстановление мемориальных сооружений и объектов, увековечивающих память погибших при защите Отечества», виду расходов 540 «Иные межбюджетные трансферты».</w:t>
      </w:r>
    </w:p>
    <w:p w:rsidR="00134579" w:rsidRPr="00FF59D8" w:rsidRDefault="00134579" w:rsidP="00134579">
      <w:pPr>
        <w:autoSpaceDE w:val="0"/>
        <w:autoSpaceDN w:val="0"/>
        <w:adjustRightInd w:val="0"/>
        <w:ind w:firstLine="709"/>
        <w:jc w:val="both"/>
        <w:outlineLvl w:val="0"/>
        <w:rPr>
          <w:rFonts w:ascii="Times New Roman" w:eastAsia="Calibri" w:hAnsi="Times New Roman" w:cs="Times New Roman"/>
          <w:sz w:val="20"/>
          <w:szCs w:val="20"/>
        </w:rPr>
      </w:pPr>
      <w:r w:rsidRPr="00FF59D8">
        <w:rPr>
          <w:rFonts w:ascii="Times New Roman" w:eastAsia="Calibri" w:hAnsi="Times New Roman" w:cs="Times New Roman"/>
          <w:sz w:val="20"/>
          <w:szCs w:val="20"/>
        </w:rPr>
        <w:t>7. Предоставление иных межбюджетных трансфертов осуществляется в пределах бюджетных ассигнований, утвержденных бюджетом муниципального района на 2024 год, в соответствии</w:t>
      </w:r>
      <w:r w:rsidR="00302531" w:rsidRPr="00FF59D8">
        <w:rPr>
          <w:rFonts w:ascii="Times New Roman" w:eastAsia="Calibri" w:hAnsi="Times New Roman" w:cs="Times New Roman"/>
          <w:sz w:val="20"/>
          <w:szCs w:val="20"/>
        </w:rPr>
        <w:t xml:space="preserve"> со сводной бюджетной росписью</w:t>
      </w:r>
      <w:r w:rsidRPr="00FF59D8">
        <w:rPr>
          <w:rFonts w:ascii="Times New Roman" w:eastAsia="Calibri" w:hAnsi="Times New Roman" w:cs="Times New Roman"/>
          <w:sz w:val="20"/>
          <w:szCs w:val="20"/>
        </w:rPr>
        <w:t>.</w:t>
      </w:r>
    </w:p>
    <w:sectPr w:rsidR="00134579" w:rsidRPr="00FF59D8" w:rsidSect="00463780">
      <w:pgSz w:w="11907" w:h="1683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BD2"/>
    <w:multiLevelType w:val="hybridMultilevel"/>
    <w:tmpl w:val="6C46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11156"/>
    <w:multiLevelType w:val="hybridMultilevel"/>
    <w:tmpl w:val="04B86E08"/>
    <w:lvl w:ilvl="0" w:tplc="9620C82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642C35"/>
    <w:multiLevelType w:val="hybridMultilevel"/>
    <w:tmpl w:val="CB3C686E"/>
    <w:lvl w:ilvl="0" w:tplc="3E6289E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ED34940"/>
    <w:multiLevelType w:val="hybridMultilevel"/>
    <w:tmpl w:val="87DC9F84"/>
    <w:lvl w:ilvl="0" w:tplc="7764CB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413829"/>
    <w:multiLevelType w:val="hybridMultilevel"/>
    <w:tmpl w:val="E006DB70"/>
    <w:lvl w:ilvl="0" w:tplc="E95C3000">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D11745"/>
    <w:multiLevelType w:val="hybridMultilevel"/>
    <w:tmpl w:val="49AA557E"/>
    <w:lvl w:ilvl="0" w:tplc="D97C0F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C0E04"/>
    <w:multiLevelType w:val="hybridMultilevel"/>
    <w:tmpl w:val="A1F0F320"/>
    <w:lvl w:ilvl="0" w:tplc="FE500DC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220011A"/>
    <w:multiLevelType w:val="hybridMultilevel"/>
    <w:tmpl w:val="C86C7CCC"/>
    <w:lvl w:ilvl="0" w:tplc="A920D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8965BFF"/>
    <w:multiLevelType w:val="hybridMultilevel"/>
    <w:tmpl w:val="242C17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A724618"/>
    <w:multiLevelType w:val="hybridMultilevel"/>
    <w:tmpl w:val="72C8C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DE7193"/>
    <w:multiLevelType w:val="hybridMultilevel"/>
    <w:tmpl w:val="33D03226"/>
    <w:lvl w:ilvl="0" w:tplc="CBE49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10443F7"/>
    <w:multiLevelType w:val="hybridMultilevel"/>
    <w:tmpl w:val="9C4EF500"/>
    <w:lvl w:ilvl="0" w:tplc="EBCA4AB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E94F8C"/>
    <w:multiLevelType w:val="hybridMultilevel"/>
    <w:tmpl w:val="5052E7E4"/>
    <w:lvl w:ilvl="0" w:tplc="B138247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6663E97"/>
    <w:multiLevelType w:val="hybridMultilevel"/>
    <w:tmpl w:val="D2CC5CF8"/>
    <w:lvl w:ilvl="0" w:tplc="9DFE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02C54C6"/>
    <w:multiLevelType w:val="hybridMultilevel"/>
    <w:tmpl w:val="BDF05078"/>
    <w:lvl w:ilvl="0" w:tplc="D4C62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2CB432A"/>
    <w:multiLevelType w:val="hybridMultilevel"/>
    <w:tmpl w:val="7B84FF2C"/>
    <w:lvl w:ilvl="0" w:tplc="E55228A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F1543C"/>
    <w:multiLevelType w:val="hybridMultilevel"/>
    <w:tmpl w:val="7C2E5098"/>
    <w:lvl w:ilvl="0" w:tplc="497A3DDA">
      <w:start w:val="1"/>
      <w:numFmt w:val="decimal"/>
      <w:lvlText w:val="%1)"/>
      <w:lvlJc w:val="left"/>
      <w:pPr>
        <w:ind w:left="1353" w:hanging="360"/>
      </w:pPr>
      <w:rPr>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66D07F75"/>
    <w:multiLevelType w:val="hybridMultilevel"/>
    <w:tmpl w:val="F11C3FF8"/>
    <w:lvl w:ilvl="0" w:tplc="C85E6316">
      <w:start w:val="1"/>
      <w:numFmt w:val="decimal"/>
      <w:lvlText w:val="%1."/>
      <w:lvlJc w:val="left"/>
      <w:pPr>
        <w:tabs>
          <w:tab w:val="num" w:pos="1710"/>
        </w:tabs>
        <w:ind w:left="1710" w:hanging="810"/>
      </w:pPr>
      <w:rPr>
        <w:rFonts w:hint="default"/>
      </w:rPr>
    </w:lvl>
    <w:lvl w:ilvl="1" w:tplc="3ABCA7E4">
      <w:start w:val="1"/>
      <w:numFmt w:val="decimal"/>
      <w:lvlText w:val="%2)"/>
      <w:lvlJc w:val="left"/>
      <w:pPr>
        <w:tabs>
          <w:tab w:val="num" w:pos="2085"/>
        </w:tabs>
        <w:ind w:left="2085" w:hanging="825"/>
      </w:pPr>
      <w:rPr>
        <w:rFonts w:hint="default"/>
      </w:rPr>
    </w:lvl>
    <w:lvl w:ilvl="2" w:tplc="0419001B">
      <w:start w:val="1"/>
      <w:numFmt w:val="lowerRoman"/>
      <w:lvlText w:val="%3."/>
      <w:lvlJc w:val="righ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6B3F20BA"/>
    <w:multiLevelType w:val="hybridMultilevel"/>
    <w:tmpl w:val="5052E7E4"/>
    <w:lvl w:ilvl="0" w:tplc="B138247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0449C5"/>
    <w:multiLevelType w:val="hybridMultilevel"/>
    <w:tmpl w:val="AE3A7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E46A9F"/>
    <w:multiLevelType w:val="hybridMultilevel"/>
    <w:tmpl w:val="A866BC00"/>
    <w:lvl w:ilvl="0" w:tplc="B0E256F6">
      <w:start w:val="8"/>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3"/>
  </w:num>
  <w:num w:numId="3">
    <w:abstractNumId w:val="19"/>
  </w:num>
  <w:num w:numId="4">
    <w:abstractNumId w:val="8"/>
  </w:num>
  <w:num w:numId="5">
    <w:abstractNumId w:val="9"/>
  </w:num>
  <w:num w:numId="6">
    <w:abstractNumId w:val="1"/>
  </w:num>
  <w:num w:numId="7">
    <w:abstractNumId w:val="17"/>
  </w:num>
  <w:num w:numId="8">
    <w:abstractNumId w:val="15"/>
  </w:num>
  <w:num w:numId="9">
    <w:abstractNumId w:val="2"/>
  </w:num>
  <w:num w:numId="10">
    <w:abstractNumId w:val="5"/>
  </w:num>
  <w:num w:numId="11">
    <w:abstractNumId w:val="10"/>
  </w:num>
  <w:num w:numId="12">
    <w:abstractNumId w:val="14"/>
  </w:num>
  <w:num w:numId="13">
    <w:abstractNumId w:val="3"/>
  </w:num>
  <w:num w:numId="14">
    <w:abstractNumId w:val="6"/>
  </w:num>
  <w:num w:numId="15">
    <w:abstractNumId w:val="16"/>
  </w:num>
  <w:num w:numId="16">
    <w:abstractNumId w:val="11"/>
  </w:num>
  <w:num w:numId="17">
    <w:abstractNumId w:val="20"/>
  </w:num>
  <w:num w:numId="18">
    <w:abstractNumId w:val="4"/>
  </w:num>
  <w:num w:numId="19">
    <w:abstractNumId w:val="0"/>
  </w:num>
  <w:num w:numId="20">
    <w:abstractNumId w:val="18"/>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31"/>
    <w:rsid w:val="00024599"/>
    <w:rsid w:val="00032DC9"/>
    <w:rsid w:val="00034BD1"/>
    <w:rsid w:val="0004343B"/>
    <w:rsid w:val="00053137"/>
    <w:rsid w:val="00060988"/>
    <w:rsid w:val="000D472E"/>
    <w:rsid w:val="000E4769"/>
    <w:rsid w:val="000F3400"/>
    <w:rsid w:val="001033C0"/>
    <w:rsid w:val="001110C5"/>
    <w:rsid w:val="00134579"/>
    <w:rsid w:val="001369C1"/>
    <w:rsid w:val="0017102A"/>
    <w:rsid w:val="00182163"/>
    <w:rsid w:val="00186701"/>
    <w:rsid w:val="00186FB2"/>
    <w:rsid w:val="001D0150"/>
    <w:rsid w:val="001D378F"/>
    <w:rsid w:val="00235D94"/>
    <w:rsid w:val="00247F2A"/>
    <w:rsid w:val="002637BD"/>
    <w:rsid w:val="00282456"/>
    <w:rsid w:val="0028416C"/>
    <w:rsid w:val="002B139D"/>
    <w:rsid w:val="002B27AA"/>
    <w:rsid w:val="00302531"/>
    <w:rsid w:val="0031656E"/>
    <w:rsid w:val="00393F37"/>
    <w:rsid w:val="003976F5"/>
    <w:rsid w:val="003B12EC"/>
    <w:rsid w:val="003C7522"/>
    <w:rsid w:val="003E1427"/>
    <w:rsid w:val="00405E4A"/>
    <w:rsid w:val="00463780"/>
    <w:rsid w:val="00471640"/>
    <w:rsid w:val="00476F11"/>
    <w:rsid w:val="004C0532"/>
    <w:rsid w:val="004C0A4B"/>
    <w:rsid w:val="004D40F6"/>
    <w:rsid w:val="004F5107"/>
    <w:rsid w:val="0050434A"/>
    <w:rsid w:val="00516FAF"/>
    <w:rsid w:val="00520C8D"/>
    <w:rsid w:val="005268CD"/>
    <w:rsid w:val="00537B27"/>
    <w:rsid w:val="00574251"/>
    <w:rsid w:val="005A01B8"/>
    <w:rsid w:val="005A0ABC"/>
    <w:rsid w:val="005A3070"/>
    <w:rsid w:val="005A4190"/>
    <w:rsid w:val="005B24E2"/>
    <w:rsid w:val="005B7370"/>
    <w:rsid w:val="005C0EAC"/>
    <w:rsid w:val="005E6C45"/>
    <w:rsid w:val="0062607B"/>
    <w:rsid w:val="00630C24"/>
    <w:rsid w:val="0065216D"/>
    <w:rsid w:val="00652BBA"/>
    <w:rsid w:val="00690D01"/>
    <w:rsid w:val="006A738E"/>
    <w:rsid w:val="006C0B41"/>
    <w:rsid w:val="006D7641"/>
    <w:rsid w:val="00704FA1"/>
    <w:rsid w:val="0070504E"/>
    <w:rsid w:val="00743452"/>
    <w:rsid w:val="00743A5C"/>
    <w:rsid w:val="0076346F"/>
    <w:rsid w:val="00794657"/>
    <w:rsid w:val="007966DB"/>
    <w:rsid w:val="007E550F"/>
    <w:rsid w:val="008142F0"/>
    <w:rsid w:val="008172C3"/>
    <w:rsid w:val="008178E6"/>
    <w:rsid w:val="008503DB"/>
    <w:rsid w:val="00866C65"/>
    <w:rsid w:val="0087684E"/>
    <w:rsid w:val="00884AFC"/>
    <w:rsid w:val="008A4694"/>
    <w:rsid w:val="008A72CF"/>
    <w:rsid w:val="008C6C5D"/>
    <w:rsid w:val="008D3182"/>
    <w:rsid w:val="008F1F31"/>
    <w:rsid w:val="00906AB9"/>
    <w:rsid w:val="00936341"/>
    <w:rsid w:val="00942456"/>
    <w:rsid w:val="00965235"/>
    <w:rsid w:val="009809A5"/>
    <w:rsid w:val="00996081"/>
    <w:rsid w:val="009D498A"/>
    <w:rsid w:val="009E7B74"/>
    <w:rsid w:val="00A808AC"/>
    <w:rsid w:val="00A94FBC"/>
    <w:rsid w:val="00AD5C78"/>
    <w:rsid w:val="00AF30D3"/>
    <w:rsid w:val="00AF6B42"/>
    <w:rsid w:val="00B03621"/>
    <w:rsid w:val="00B41477"/>
    <w:rsid w:val="00B85DEB"/>
    <w:rsid w:val="00BA39B1"/>
    <w:rsid w:val="00BA7808"/>
    <w:rsid w:val="00BB2A66"/>
    <w:rsid w:val="00BC3AC7"/>
    <w:rsid w:val="00BC590E"/>
    <w:rsid w:val="00BE449A"/>
    <w:rsid w:val="00BF52FF"/>
    <w:rsid w:val="00BF69B5"/>
    <w:rsid w:val="00C132E4"/>
    <w:rsid w:val="00C21C97"/>
    <w:rsid w:val="00C4148E"/>
    <w:rsid w:val="00C44F73"/>
    <w:rsid w:val="00C81AE8"/>
    <w:rsid w:val="00CF34B1"/>
    <w:rsid w:val="00D155F9"/>
    <w:rsid w:val="00D36745"/>
    <w:rsid w:val="00D56C6D"/>
    <w:rsid w:val="00D74790"/>
    <w:rsid w:val="00DD0788"/>
    <w:rsid w:val="00DE1DB7"/>
    <w:rsid w:val="00DE74BF"/>
    <w:rsid w:val="00DF181F"/>
    <w:rsid w:val="00DF6E80"/>
    <w:rsid w:val="00E10D07"/>
    <w:rsid w:val="00E641F8"/>
    <w:rsid w:val="00E80C64"/>
    <w:rsid w:val="00E817BB"/>
    <w:rsid w:val="00EA0C32"/>
    <w:rsid w:val="00EA39AA"/>
    <w:rsid w:val="00EF3230"/>
    <w:rsid w:val="00F416CB"/>
    <w:rsid w:val="00F44320"/>
    <w:rsid w:val="00F458DF"/>
    <w:rsid w:val="00F53710"/>
    <w:rsid w:val="00F7428B"/>
    <w:rsid w:val="00F74A77"/>
    <w:rsid w:val="00FA6470"/>
    <w:rsid w:val="00FB0386"/>
    <w:rsid w:val="00FB7AB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779443"/>
  <w15:docId w15:val="{A780CFDE-4E10-46AB-B480-F840C4BA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230"/>
    <w:rPr>
      <w:rFonts w:eastAsia="Times New Roman" w:cs="Calibri"/>
      <w:sz w:val="24"/>
      <w:szCs w:val="24"/>
    </w:rPr>
  </w:style>
  <w:style w:type="paragraph" w:styleId="1">
    <w:name w:val="heading 1"/>
    <w:basedOn w:val="a"/>
    <w:next w:val="a"/>
    <w:link w:val="10"/>
    <w:qFormat/>
    <w:locked/>
    <w:rsid w:val="0052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locked/>
    <w:rsid w:val="00AF30D3"/>
    <w:pPr>
      <w:spacing w:before="100" w:beforeAutospacing="1" w:after="100" w:afterAutospacing="1"/>
      <w:outlineLvl w:val="1"/>
    </w:pPr>
    <w:rPr>
      <w:rFonts w:ascii="Times New Roman" w:eastAsiaTheme="minorEastAsia" w:hAnsi="Times New Roman" w:cs="Times New Roman"/>
      <w:b/>
      <w:bCs/>
      <w:sz w:val="36"/>
      <w:szCs w:val="36"/>
    </w:rPr>
  </w:style>
  <w:style w:type="paragraph" w:styleId="3">
    <w:name w:val="heading 3"/>
    <w:basedOn w:val="a"/>
    <w:link w:val="30"/>
    <w:uiPriority w:val="9"/>
    <w:qFormat/>
    <w:locked/>
    <w:rsid w:val="00AF30D3"/>
    <w:pPr>
      <w:spacing w:before="100" w:beforeAutospacing="1" w:after="100" w:afterAutospacing="1"/>
      <w:outlineLvl w:val="2"/>
    </w:pPr>
    <w:rPr>
      <w:rFonts w:ascii="Times New Roman" w:eastAsiaTheme="min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3230"/>
    <w:rPr>
      <w:rFonts w:eastAsia="Times New Roman" w:cs="Calibri"/>
      <w:sz w:val="22"/>
      <w:szCs w:val="22"/>
    </w:rPr>
  </w:style>
  <w:style w:type="paragraph" w:styleId="a4">
    <w:name w:val="List Paragraph"/>
    <w:basedOn w:val="a"/>
    <w:uiPriority w:val="34"/>
    <w:qFormat/>
    <w:rsid w:val="00BC590E"/>
    <w:pPr>
      <w:ind w:left="720"/>
    </w:pPr>
  </w:style>
  <w:style w:type="paragraph" w:styleId="a5">
    <w:name w:val="Balloon Text"/>
    <w:basedOn w:val="a"/>
    <w:link w:val="a6"/>
    <w:semiHidden/>
    <w:rsid w:val="003C7522"/>
    <w:rPr>
      <w:rFonts w:ascii="Segoe UI" w:hAnsi="Segoe UI" w:cs="Segoe UI"/>
      <w:sz w:val="18"/>
      <w:szCs w:val="18"/>
    </w:rPr>
  </w:style>
  <w:style w:type="character" w:customStyle="1" w:styleId="a6">
    <w:name w:val="Текст выноски Знак"/>
    <w:link w:val="a5"/>
    <w:uiPriority w:val="99"/>
    <w:semiHidden/>
    <w:locked/>
    <w:rsid w:val="003C7522"/>
    <w:rPr>
      <w:rFonts w:ascii="Segoe UI" w:hAnsi="Segoe UI" w:cs="Segoe UI"/>
      <w:sz w:val="18"/>
      <w:szCs w:val="18"/>
      <w:lang w:eastAsia="ru-RU"/>
    </w:rPr>
  </w:style>
  <w:style w:type="paragraph" w:customStyle="1" w:styleId="ConsPlusNormal">
    <w:name w:val="ConsPlusNormal"/>
    <w:link w:val="ConsPlusNormal0"/>
    <w:rsid w:val="00DF6E80"/>
    <w:pPr>
      <w:widowControl w:val="0"/>
      <w:autoSpaceDE w:val="0"/>
      <w:autoSpaceDN w:val="0"/>
      <w:adjustRightInd w:val="0"/>
    </w:pPr>
    <w:rPr>
      <w:rFonts w:ascii="Arial" w:eastAsia="Times New Roman" w:hAnsi="Arial" w:cs="Arial"/>
    </w:rPr>
  </w:style>
  <w:style w:type="paragraph" w:styleId="a7">
    <w:name w:val="Normal (Web)"/>
    <w:basedOn w:val="a"/>
    <w:uiPriority w:val="99"/>
    <w:unhideWhenUsed/>
    <w:rsid w:val="007E550F"/>
    <w:pPr>
      <w:spacing w:before="100" w:beforeAutospacing="1" w:after="100" w:afterAutospacing="1"/>
    </w:pPr>
    <w:rPr>
      <w:rFonts w:ascii="Times New Roman" w:hAnsi="Times New Roman" w:cs="Times New Roman"/>
    </w:rPr>
  </w:style>
  <w:style w:type="character" w:customStyle="1" w:styleId="20">
    <w:name w:val="Заголовок 2 Знак"/>
    <w:basedOn w:val="a0"/>
    <w:link w:val="2"/>
    <w:uiPriority w:val="9"/>
    <w:rsid w:val="00AF30D3"/>
    <w:rPr>
      <w:rFonts w:ascii="Times New Roman" w:eastAsiaTheme="minorEastAsia" w:hAnsi="Times New Roman"/>
      <w:b/>
      <w:bCs/>
      <w:sz w:val="36"/>
      <w:szCs w:val="36"/>
    </w:rPr>
  </w:style>
  <w:style w:type="character" w:customStyle="1" w:styleId="30">
    <w:name w:val="Заголовок 3 Знак"/>
    <w:basedOn w:val="a0"/>
    <w:link w:val="3"/>
    <w:uiPriority w:val="9"/>
    <w:rsid w:val="00AF30D3"/>
    <w:rPr>
      <w:rFonts w:ascii="Times New Roman" w:eastAsiaTheme="minorEastAsia" w:hAnsi="Times New Roman"/>
      <w:b/>
      <w:bCs/>
      <w:sz w:val="28"/>
      <w:szCs w:val="28"/>
    </w:rPr>
  </w:style>
  <w:style w:type="paragraph" w:customStyle="1" w:styleId="printredaction-line">
    <w:name w:val="print_redaction-line"/>
    <w:basedOn w:val="a"/>
    <w:rsid w:val="00AF30D3"/>
    <w:pPr>
      <w:spacing w:before="100" w:beforeAutospacing="1" w:after="100" w:afterAutospacing="1"/>
    </w:pPr>
    <w:rPr>
      <w:rFonts w:ascii="Times New Roman" w:eastAsiaTheme="minorEastAsia" w:hAnsi="Times New Roman" w:cs="Times New Roman"/>
    </w:rPr>
  </w:style>
  <w:style w:type="character" w:customStyle="1" w:styleId="in-future">
    <w:name w:val="in-future"/>
    <w:basedOn w:val="a0"/>
    <w:rsid w:val="00AF30D3"/>
  </w:style>
  <w:style w:type="paragraph" w:customStyle="1" w:styleId="authorabout">
    <w:name w:val="author__about"/>
    <w:basedOn w:val="a"/>
    <w:rsid w:val="00AF30D3"/>
    <w:pPr>
      <w:spacing w:before="100" w:beforeAutospacing="1" w:after="100" w:afterAutospacing="1"/>
    </w:pPr>
    <w:rPr>
      <w:rFonts w:ascii="Times New Roman" w:eastAsiaTheme="minorEastAsia" w:hAnsi="Times New Roman" w:cs="Times New Roman"/>
    </w:rPr>
  </w:style>
  <w:style w:type="character" w:styleId="a8">
    <w:name w:val="Hyperlink"/>
    <w:basedOn w:val="a0"/>
    <w:uiPriority w:val="99"/>
    <w:unhideWhenUsed/>
    <w:rsid w:val="00AF30D3"/>
    <w:rPr>
      <w:color w:val="0000FF"/>
      <w:u w:val="single"/>
    </w:rPr>
  </w:style>
  <w:style w:type="paragraph" w:customStyle="1" w:styleId="doc-downloadtext">
    <w:name w:val="doc-download__text"/>
    <w:basedOn w:val="a"/>
    <w:rsid w:val="00AF30D3"/>
    <w:pPr>
      <w:spacing w:before="100" w:beforeAutospacing="1" w:after="100" w:afterAutospacing="1"/>
    </w:pPr>
    <w:rPr>
      <w:rFonts w:ascii="Times New Roman" w:hAnsi="Times New Roman" w:cs="Times New Roman"/>
    </w:rPr>
  </w:style>
  <w:style w:type="character" w:customStyle="1" w:styleId="fill">
    <w:name w:val="fill"/>
    <w:basedOn w:val="a0"/>
    <w:rsid w:val="00AF30D3"/>
  </w:style>
  <w:style w:type="character" w:styleId="a9">
    <w:name w:val="Strong"/>
    <w:basedOn w:val="a0"/>
    <w:uiPriority w:val="22"/>
    <w:qFormat/>
    <w:locked/>
    <w:rsid w:val="00AF30D3"/>
    <w:rPr>
      <w:b/>
      <w:bCs/>
    </w:rPr>
  </w:style>
  <w:style w:type="character" w:customStyle="1" w:styleId="sfwc">
    <w:name w:val="sfwc"/>
    <w:basedOn w:val="a0"/>
    <w:rsid w:val="00AF30D3"/>
  </w:style>
  <w:style w:type="character" w:customStyle="1" w:styleId="10">
    <w:name w:val="Заголовок 1 Знак"/>
    <w:basedOn w:val="a0"/>
    <w:link w:val="1"/>
    <w:rsid w:val="005268CD"/>
    <w:rPr>
      <w:rFonts w:asciiTheme="majorHAnsi" w:eastAsiaTheme="majorEastAsia" w:hAnsiTheme="majorHAnsi" w:cstheme="majorBidi"/>
      <w:color w:val="365F91" w:themeColor="accent1" w:themeShade="BF"/>
      <w:sz w:val="32"/>
      <w:szCs w:val="32"/>
    </w:rPr>
  </w:style>
  <w:style w:type="paragraph" w:customStyle="1" w:styleId="ConsNonformat">
    <w:name w:val="ConsNonformat"/>
    <w:uiPriority w:val="99"/>
    <w:rsid w:val="001D0150"/>
    <w:pPr>
      <w:widowControl w:val="0"/>
    </w:pPr>
    <w:rPr>
      <w:rFonts w:ascii="Courier New" w:eastAsia="Times New Roman" w:hAnsi="Courier New" w:cs="Courier New"/>
    </w:rPr>
  </w:style>
  <w:style w:type="paragraph" w:customStyle="1" w:styleId="ConsPlusNonformat">
    <w:name w:val="ConsPlusNonformat"/>
    <w:uiPriority w:val="99"/>
    <w:rsid w:val="001D0150"/>
    <w:pPr>
      <w:widowControl w:val="0"/>
      <w:autoSpaceDE w:val="0"/>
      <w:autoSpaceDN w:val="0"/>
      <w:adjustRightInd w:val="0"/>
    </w:pPr>
    <w:rPr>
      <w:rFonts w:ascii="Courier New" w:eastAsia="Times New Roman" w:hAnsi="Courier New" w:cs="Courier New"/>
    </w:rPr>
  </w:style>
  <w:style w:type="numbering" w:customStyle="1" w:styleId="11">
    <w:name w:val="Нет списка1"/>
    <w:next w:val="a2"/>
    <w:uiPriority w:val="99"/>
    <w:semiHidden/>
    <w:rsid w:val="00134579"/>
  </w:style>
  <w:style w:type="paragraph" w:customStyle="1" w:styleId="21">
    <w:name w:val="Знак Знак2 Знак Знак Знак Знак Знак Знак Знак Знак Знак Знак Знак Знак Знак Знак Знак Знак Знак"/>
    <w:basedOn w:val="a"/>
    <w:rsid w:val="00134579"/>
    <w:pPr>
      <w:spacing w:after="160" w:line="240" w:lineRule="exact"/>
    </w:pPr>
    <w:rPr>
      <w:rFonts w:ascii="Verdana" w:hAnsi="Verdana" w:cs="Times New Roman"/>
      <w:lang w:val="en-US" w:eastAsia="en-US"/>
    </w:rPr>
  </w:style>
  <w:style w:type="paragraph" w:styleId="aa">
    <w:name w:val="header"/>
    <w:basedOn w:val="a"/>
    <w:link w:val="ab"/>
    <w:rsid w:val="00134579"/>
    <w:pPr>
      <w:tabs>
        <w:tab w:val="center" w:pos="4677"/>
        <w:tab w:val="right" w:pos="9355"/>
      </w:tabs>
    </w:pPr>
    <w:rPr>
      <w:rFonts w:ascii="Times New Roman" w:hAnsi="Times New Roman" w:cs="Times New Roman"/>
      <w:sz w:val="20"/>
      <w:szCs w:val="20"/>
    </w:rPr>
  </w:style>
  <w:style w:type="character" w:customStyle="1" w:styleId="ab">
    <w:name w:val="Верхний колонтитул Знак"/>
    <w:basedOn w:val="a0"/>
    <w:link w:val="aa"/>
    <w:rsid w:val="00134579"/>
    <w:rPr>
      <w:rFonts w:ascii="Times New Roman" w:eastAsia="Times New Roman" w:hAnsi="Times New Roman"/>
    </w:rPr>
  </w:style>
  <w:style w:type="character" w:styleId="ac">
    <w:name w:val="page number"/>
    <w:basedOn w:val="a0"/>
    <w:rsid w:val="00134579"/>
  </w:style>
  <w:style w:type="paragraph" w:styleId="ad">
    <w:name w:val="Body Text"/>
    <w:basedOn w:val="a"/>
    <w:link w:val="ae"/>
    <w:rsid w:val="00134579"/>
    <w:pPr>
      <w:spacing w:after="120"/>
      <w:ind w:right="6095"/>
    </w:pPr>
    <w:rPr>
      <w:rFonts w:ascii="Times New Roman" w:hAnsi="Times New Roman" w:cs="Times New Roman"/>
      <w:szCs w:val="20"/>
    </w:rPr>
  </w:style>
  <w:style w:type="character" w:customStyle="1" w:styleId="ae">
    <w:name w:val="Основной текст Знак"/>
    <w:basedOn w:val="a0"/>
    <w:link w:val="ad"/>
    <w:rsid w:val="00134579"/>
    <w:rPr>
      <w:rFonts w:ascii="Times New Roman" w:eastAsia="Times New Roman" w:hAnsi="Times New Roman"/>
      <w:sz w:val="24"/>
    </w:rPr>
  </w:style>
  <w:style w:type="paragraph" w:styleId="af">
    <w:name w:val="Body Text Indent"/>
    <w:basedOn w:val="a"/>
    <w:link w:val="af0"/>
    <w:rsid w:val="00134579"/>
    <w:pPr>
      <w:spacing w:after="120"/>
      <w:ind w:left="283"/>
    </w:pPr>
    <w:rPr>
      <w:rFonts w:ascii="Times New Roman" w:hAnsi="Times New Roman" w:cs="Times New Roman"/>
      <w:sz w:val="20"/>
      <w:szCs w:val="20"/>
    </w:rPr>
  </w:style>
  <w:style w:type="character" w:customStyle="1" w:styleId="af0">
    <w:name w:val="Основной текст с отступом Знак"/>
    <w:basedOn w:val="a0"/>
    <w:link w:val="af"/>
    <w:rsid w:val="00134579"/>
    <w:rPr>
      <w:rFonts w:ascii="Times New Roman" w:eastAsia="Times New Roman" w:hAnsi="Times New Roman"/>
    </w:rPr>
  </w:style>
  <w:style w:type="character" w:customStyle="1" w:styleId="ConsPlusNormal0">
    <w:name w:val="ConsPlusNormal Знак"/>
    <w:link w:val="ConsPlusNormal"/>
    <w:locked/>
    <w:rsid w:val="00134579"/>
    <w:rPr>
      <w:rFonts w:ascii="Arial" w:eastAsia="Times New Roman" w:hAnsi="Arial" w:cs="Arial"/>
    </w:rPr>
  </w:style>
  <w:style w:type="table" w:styleId="af1">
    <w:name w:val="Table Grid"/>
    <w:basedOn w:val="a1"/>
    <w:locked/>
    <w:rsid w:val="0013457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аголовки закона"/>
    <w:basedOn w:val="2"/>
    <w:link w:val="af3"/>
    <w:rsid w:val="00134579"/>
    <w:pPr>
      <w:keepNext/>
      <w:keepLines/>
      <w:spacing w:before="200" w:beforeAutospacing="0" w:after="0" w:afterAutospacing="0"/>
      <w:ind w:firstLine="567"/>
      <w:jc w:val="both"/>
    </w:pPr>
    <w:rPr>
      <w:rFonts w:eastAsia="Calibri"/>
      <w:b w:val="0"/>
      <w:sz w:val="28"/>
      <w:szCs w:val="26"/>
      <w:lang w:eastAsia="en-US"/>
    </w:rPr>
  </w:style>
  <w:style w:type="character" w:customStyle="1" w:styleId="af3">
    <w:name w:val="заголовки закона Знак"/>
    <w:link w:val="af2"/>
    <w:locked/>
    <w:rsid w:val="00134579"/>
    <w:rPr>
      <w:rFonts w:ascii="Times New Roman" w:hAnsi="Times New Roman"/>
      <w:bCs/>
      <w:sz w:val="28"/>
      <w:szCs w:val="26"/>
      <w:lang w:eastAsia="en-US"/>
    </w:rPr>
  </w:style>
  <w:style w:type="paragraph" w:customStyle="1" w:styleId="22">
    <w:name w:val="Знак Знак2 Знак Знак Знак Знак Знак Знак Знак Знак Знак Знак Знак Знак Знак Знак Знак"/>
    <w:basedOn w:val="a"/>
    <w:rsid w:val="00134579"/>
    <w:pPr>
      <w:spacing w:after="160" w:line="240" w:lineRule="exact"/>
    </w:pPr>
    <w:rPr>
      <w:rFonts w:ascii="Verdana" w:hAnsi="Verdana" w:cs="Times New Roman"/>
      <w:lang w:val="en-US" w:eastAsia="en-US"/>
    </w:rPr>
  </w:style>
  <w:style w:type="paragraph" w:customStyle="1" w:styleId="s1">
    <w:name w:val="s_1"/>
    <w:basedOn w:val="a"/>
    <w:rsid w:val="00134579"/>
    <w:pPr>
      <w:spacing w:before="100" w:beforeAutospacing="1" w:after="100" w:afterAutospacing="1"/>
    </w:pPr>
    <w:rPr>
      <w:rFonts w:ascii="Times New Roman" w:hAnsi="Times New Roman" w:cs="Times New Roman"/>
    </w:rPr>
  </w:style>
  <w:style w:type="paragraph" w:customStyle="1" w:styleId="23">
    <w:name w:val="Знак Знак2 Знак Знак Знак Знак"/>
    <w:basedOn w:val="a"/>
    <w:rsid w:val="00134579"/>
    <w:pPr>
      <w:overflowPunct w:val="0"/>
      <w:autoSpaceDE w:val="0"/>
      <w:autoSpaceDN w:val="0"/>
      <w:adjustRightInd w:val="0"/>
      <w:spacing w:after="160" w:line="240" w:lineRule="exact"/>
      <w:textAlignment w:val="baseline"/>
    </w:pPr>
    <w:rPr>
      <w:rFonts w:ascii="Verdana" w:hAnsi="Verdana" w:cs="Times New Roman"/>
      <w:szCs w:val="20"/>
      <w:lang w:val="en-US" w:eastAsia="en-US"/>
    </w:rPr>
  </w:style>
  <w:style w:type="character" w:styleId="af4">
    <w:name w:val="Emphasis"/>
    <w:uiPriority w:val="20"/>
    <w:qFormat/>
    <w:locked/>
    <w:rsid w:val="00134579"/>
    <w:rPr>
      <w:i/>
      <w:iCs/>
    </w:rPr>
  </w:style>
  <w:style w:type="character" w:styleId="af5">
    <w:name w:val="FollowedHyperlink"/>
    <w:uiPriority w:val="99"/>
    <w:unhideWhenUsed/>
    <w:rsid w:val="00134579"/>
    <w:rPr>
      <w:color w:val="800080"/>
      <w:u w:val="single"/>
    </w:rPr>
  </w:style>
  <w:style w:type="paragraph" w:customStyle="1" w:styleId="msonormal0">
    <w:name w:val="msonormal"/>
    <w:basedOn w:val="a"/>
    <w:rsid w:val="00134579"/>
    <w:pPr>
      <w:spacing w:before="100" w:beforeAutospacing="1" w:after="100" w:afterAutospacing="1"/>
    </w:pPr>
    <w:rPr>
      <w:rFonts w:ascii="Times New Roman" w:hAnsi="Times New Roman" w:cs="Times New Roman"/>
    </w:rPr>
  </w:style>
  <w:style w:type="paragraph" w:customStyle="1" w:styleId="xl66">
    <w:name w:val="xl66"/>
    <w:basedOn w:val="a"/>
    <w:rsid w:val="00134579"/>
    <w:pPr>
      <w:shd w:val="clear" w:color="000000" w:fill="FFFFFF"/>
      <w:spacing w:before="100" w:beforeAutospacing="1" w:after="100" w:afterAutospacing="1"/>
    </w:pPr>
    <w:rPr>
      <w:rFonts w:ascii="Times New Roman" w:hAnsi="Times New Roman" w:cs="Times New Roman"/>
    </w:rPr>
  </w:style>
  <w:style w:type="paragraph" w:customStyle="1" w:styleId="xl67">
    <w:name w:val="xl67"/>
    <w:basedOn w:val="a"/>
    <w:rsid w:val="00134579"/>
    <w:pPr>
      <w:shd w:val="clear" w:color="000000" w:fill="FFFFFF"/>
      <w:spacing w:before="100" w:beforeAutospacing="1" w:after="100" w:afterAutospacing="1"/>
      <w:jc w:val="center"/>
    </w:pPr>
    <w:rPr>
      <w:rFonts w:ascii="Times New Roman" w:hAnsi="Times New Roman" w:cs="Times New Roman"/>
    </w:rPr>
  </w:style>
  <w:style w:type="paragraph" w:customStyle="1" w:styleId="xl68">
    <w:name w:val="xl68"/>
    <w:basedOn w:val="a"/>
    <w:rsid w:val="00134579"/>
    <w:pPr>
      <w:shd w:val="clear" w:color="000000" w:fill="FFFFFF"/>
      <w:spacing w:before="100" w:beforeAutospacing="1" w:after="100" w:afterAutospacing="1"/>
      <w:jc w:val="center"/>
    </w:pPr>
    <w:rPr>
      <w:rFonts w:ascii="Times New Roman" w:hAnsi="Times New Roman" w:cs="Times New Roman"/>
    </w:rPr>
  </w:style>
  <w:style w:type="paragraph" w:customStyle="1" w:styleId="xl69">
    <w:name w:val="xl69"/>
    <w:basedOn w:val="a"/>
    <w:rsid w:val="00134579"/>
    <w:pPr>
      <w:shd w:val="clear" w:color="000000" w:fill="FFFFFF"/>
      <w:spacing w:before="100" w:beforeAutospacing="1" w:after="100" w:afterAutospacing="1"/>
      <w:ind w:firstLineChars="200" w:firstLine="200"/>
      <w:jc w:val="right"/>
    </w:pPr>
    <w:rPr>
      <w:rFonts w:ascii="Times New Roman" w:hAnsi="Times New Roman" w:cs="Times New Roman"/>
    </w:rPr>
  </w:style>
  <w:style w:type="paragraph" w:customStyle="1" w:styleId="xl70">
    <w:name w:val="xl70"/>
    <w:basedOn w:val="a"/>
    <w:rsid w:val="00134579"/>
    <w:pPr>
      <w:shd w:val="clear" w:color="000000" w:fill="FFFFFF"/>
      <w:spacing w:before="100" w:beforeAutospacing="1" w:after="100" w:afterAutospacing="1"/>
    </w:pPr>
    <w:rPr>
      <w:rFonts w:ascii="Times New Roman" w:hAnsi="Times New Roman" w:cs="Times New Roman"/>
    </w:rPr>
  </w:style>
  <w:style w:type="paragraph" w:customStyle="1" w:styleId="xl71">
    <w:name w:val="xl71"/>
    <w:basedOn w:val="a"/>
    <w:rsid w:val="00134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a"/>
    <w:rsid w:val="00134579"/>
    <w:pPr>
      <w:shd w:val="clear" w:color="000000" w:fill="FFFFFF"/>
      <w:spacing w:before="100" w:beforeAutospacing="1" w:after="100" w:afterAutospacing="1"/>
    </w:pPr>
    <w:rPr>
      <w:rFonts w:ascii="Times New Roman" w:hAnsi="Times New Roman" w:cs="Times New Roman"/>
      <w:sz w:val="22"/>
      <w:szCs w:val="22"/>
    </w:rPr>
  </w:style>
  <w:style w:type="paragraph" w:customStyle="1" w:styleId="xl73">
    <w:name w:val="xl73"/>
    <w:basedOn w:val="a"/>
    <w:rsid w:val="001345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a"/>
    <w:rsid w:val="001345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75">
    <w:name w:val="xl75"/>
    <w:basedOn w:val="a"/>
    <w:rsid w:val="001345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76">
    <w:name w:val="xl76"/>
    <w:basedOn w:val="a"/>
    <w:rsid w:val="001345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sz w:val="16"/>
      <w:szCs w:val="16"/>
    </w:rPr>
  </w:style>
  <w:style w:type="paragraph" w:customStyle="1" w:styleId="xl77">
    <w:name w:val="xl77"/>
    <w:basedOn w:val="a"/>
    <w:rsid w:val="00134579"/>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8">
    <w:name w:val="xl78"/>
    <w:basedOn w:val="a"/>
    <w:rsid w:val="00134579"/>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9">
    <w:name w:val="xl79"/>
    <w:basedOn w:val="a"/>
    <w:rsid w:val="00134579"/>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1345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1">
    <w:name w:val="xl81"/>
    <w:basedOn w:val="a"/>
    <w:rsid w:val="001345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2">
    <w:name w:val="xl82"/>
    <w:basedOn w:val="a"/>
    <w:rsid w:val="0013457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83">
    <w:name w:val="xl83"/>
    <w:basedOn w:val="a"/>
    <w:rsid w:val="001345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6"/>
      <w:szCs w:val="16"/>
    </w:rPr>
  </w:style>
  <w:style w:type="paragraph" w:customStyle="1" w:styleId="xl84">
    <w:name w:val="xl84"/>
    <w:basedOn w:val="a"/>
    <w:rsid w:val="001345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1345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1345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7">
    <w:name w:val="xl87"/>
    <w:basedOn w:val="a"/>
    <w:rsid w:val="00134579"/>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a"/>
    <w:rsid w:val="00134579"/>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ConsPlusTitle">
    <w:name w:val="ConsPlusTitle"/>
    <w:rsid w:val="00134579"/>
    <w:pPr>
      <w:widowControl w:val="0"/>
      <w:autoSpaceDE w:val="0"/>
      <w:autoSpaceDN w:val="0"/>
      <w:adjustRightInd w:val="0"/>
    </w:pPr>
    <w:rPr>
      <w:rFonts w:ascii="Times New Roman" w:hAnsi="Times New Roman"/>
      <w:b/>
      <w:bCs/>
      <w:sz w:val="24"/>
      <w:szCs w:val="24"/>
    </w:rPr>
  </w:style>
  <w:style w:type="numbering" w:customStyle="1" w:styleId="24">
    <w:name w:val="Нет списка2"/>
    <w:next w:val="a2"/>
    <w:uiPriority w:val="99"/>
    <w:semiHidden/>
    <w:rsid w:val="00235D94"/>
  </w:style>
  <w:style w:type="paragraph" w:customStyle="1" w:styleId="25">
    <w:name w:val="Знак Знак2 Знак Знак Знак Знак Знак Знак Знак Знак Знак Знак Знак Знак Знак Знак Знак Знак Знак"/>
    <w:basedOn w:val="a"/>
    <w:rsid w:val="00235D94"/>
    <w:pPr>
      <w:spacing w:after="160" w:line="240" w:lineRule="exact"/>
    </w:pPr>
    <w:rPr>
      <w:rFonts w:ascii="Verdana" w:hAnsi="Verdana" w:cs="Times New Roman"/>
      <w:lang w:val="en-US" w:eastAsia="en-US"/>
    </w:rPr>
  </w:style>
  <w:style w:type="table" w:customStyle="1" w:styleId="12">
    <w:name w:val="Сетка таблицы1"/>
    <w:basedOn w:val="a1"/>
    <w:next w:val="af1"/>
    <w:rsid w:val="00235D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2 Знак Знак Знак Знак Знак Знак Знак Знак Знак Знак Знак Знак Знак Знак Знак"/>
    <w:basedOn w:val="a"/>
    <w:rsid w:val="00235D94"/>
    <w:pPr>
      <w:spacing w:after="160" w:line="240" w:lineRule="exact"/>
    </w:pPr>
    <w:rPr>
      <w:rFonts w:ascii="Verdana" w:hAnsi="Verdana" w:cs="Times New Roman"/>
      <w:lang w:val="en-US" w:eastAsia="en-US"/>
    </w:rPr>
  </w:style>
  <w:style w:type="paragraph" w:customStyle="1" w:styleId="27">
    <w:name w:val="Знак Знак2 Знак Знак Знак Знак"/>
    <w:basedOn w:val="a"/>
    <w:rsid w:val="00235D94"/>
    <w:pPr>
      <w:overflowPunct w:val="0"/>
      <w:autoSpaceDE w:val="0"/>
      <w:autoSpaceDN w:val="0"/>
      <w:adjustRightInd w:val="0"/>
      <w:spacing w:after="160" w:line="240" w:lineRule="exact"/>
      <w:textAlignment w:val="baseline"/>
    </w:pPr>
    <w:rPr>
      <w:rFonts w:ascii="Verdana" w:hAnsi="Verdana" w:cs="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4313">
      <w:bodyDiv w:val="1"/>
      <w:marLeft w:val="0"/>
      <w:marRight w:val="0"/>
      <w:marTop w:val="0"/>
      <w:marBottom w:val="0"/>
      <w:divBdr>
        <w:top w:val="none" w:sz="0" w:space="0" w:color="auto"/>
        <w:left w:val="none" w:sz="0" w:space="0" w:color="auto"/>
        <w:bottom w:val="none" w:sz="0" w:space="0" w:color="auto"/>
        <w:right w:val="none" w:sz="0" w:space="0" w:color="auto"/>
      </w:divBdr>
      <w:divsChild>
        <w:div w:id="1811432712">
          <w:marLeft w:val="0"/>
          <w:marRight w:val="0"/>
          <w:marTop w:val="240"/>
          <w:marBottom w:val="0"/>
          <w:divBdr>
            <w:top w:val="none" w:sz="0" w:space="0" w:color="auto"/>
            <w:left w:val="none" w:sz="0" w:space="0" w:color="auto"/>
            <w:bottom w:val="none" w:sz="0" w:space="0" w:color="auto"/>
            <w:right w:val="none" w:sz="0" w:space="0" w:color="auto"/>
          </w:divBdr>
        </w:div>
        <w:div w:id="2008746245">
          <w:marLeft w:val="0"/>
          <w:marRight w:val="0"/>
          <w:marTop w:val="360"/>
          <w:marBottom w:val="0"/>
          <w:divBdr>
            <w:top w:val="none" w:sz="0" w:space="0" w:color="auto"/>
            <w:left w:val="none" w:sz="0" w:space="0" w:color="auto"/>
            <w:bottom w:val="none" w:sz="0" w:space="0" w:color="auto"/>
            <w:right w:val="none" w:sz="0" w:space="0" w:color="auto"/>
          </w:divBdr>
          <w:divsChild>
            <w:div w:id="16308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6422">
      <w:bodyDiv w:val="1"/>
      <w:marLeft w:val="0"/>
      <w:marRight w:val="0"/>
      <w:marTop w:val="0"/>
      <w:marBottom w:val="0"/>
      <w:divBdr>
        <w:top w:val="none" w:sz="0" w:space="0" w:color="auto"/>
        <w:left w:val="none" w:sz="0" w:space="0" w:color="auto"/>
        <w:bottom w:val="none" w:sz="0" w:space="0" w:color="auto"/>
        <w:right w:val="none" w:sz="0" w:space="0" w:color="auto"/>
      </w:divBdr>
      <w:divsChild>
        <w:div w:id="1476992233">
          <w:marLeft w:val="0"/>
          <w:marRight w:val="0"/>
          <w:marTop w:val="0"/>
          <w:marBottom w:val="0"/>
          <w:divBdr>
            <w:top w:val="none" w:sz="0" w:space="0" w:color="auto"/>
            <w:left w:val="none" w:sz="0" w:space="0" w:color="auto"/>
            <w:bottom w:val="none" w:sz="0" w:space="0" w:color="auto"/>
            <w:right w:val="none" w:sz="0" w:space="0" w:color="auto"/>
          </w:divBdr>
          <w:divsChild>
            <w:div w:id="1910312208">
              <w:marLeft w:val="0"/>
              <w:marRight w:val="0"/>
              <w:marTop w:val="0"/>
              <w:marBottom w:val="0"/>
              <w:divBdr>
                <w:top w:val="none" w:sz="0" w:space="0" w:color="auto"/>
                <w:left w:val="none" w:sz="0" w:space="0" w:color="auto"/>
                <w:bottom w:val="none" w:sz="0" w:space="0" w:color="auto"/>
                <w:right w:val="none" w:sz="0" w:space="0" w:color="auto"/>
              </w:divBdr>
              <w:divsChild>
                <w:div w:id="664164918">
                  <w:marLeft w:val="0"/>
                  <w:marRight w:val="0"/>
                  <w:marTop w:val="0"/>
                  <w:marBottom w:val="0"/>
                  <w:divBdr>
                    <w:top w:val="none" w:sz="0" w:space="0" w:color="auto"/>
                    <w:left w:val="none" w:sz="0" w:space="0" w:color="auto"/>
                    <w:bottom w:val="none" w:sz="0" w:space="0" w:color="auto"/>
                    <w:right w:val="none" w:sz="0" w:space="0" w:color="auto"/>
                  </w:divBdr>
                  <w:divsChild>
                    <w:div w:id="1635451368">
                      <w:marLeft w:val="0"/>
                      <w:marRight w:val="0"/>
                      <w:marTop w:val="0"/>
                      <w:marBottom w:val="0"/>
                      <w:divBdr>
                        <w:top w:val="none" w:sz="0" w:space="0" w:color="auto"/>
                        <w:left w:val="none" w:sz="0" w:space="0" w:color="auto"/>
                        <w:bottom w:val="none" w:sz="0" w:space="0" w:color="auto"/>
                        <w:right w:val="none" w:sz="0" w:space="0" w:color="auto"/>
                      </w:divBdr>
                      <w:divsChild>
                        <w:div w:id="1703555602">
                          <w:marLeft w:val="0"/>
                          <w:marRight w:val="0"/>
                          <w:marTop w:val="0"/>
                          <w:marBottom w:val="0"/>
                          <w:divBdr>
                            <w:top w:val="none" w:sz="0" w:space="0" w:color="auto"/>
                            <w:left w:val="none" w:sz="0" w:space="0" w:color="auto"/>
                            <w:bottom w:val="none" w:sz="0" w:space="0" w:color="auto"/>
                            <w:right w:val="none" w:sz="0" w:space="0" w:color="auto"/>
                          </w:divBdr>
                          <w:divsChild>
                            <w:div w:id="10191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0492">
              <w:marLeft w:val="0"/>
              <w:marRight w:val="0"/>
              <w:marTop w:val="0"/>
              <w:marBottom w:val="0"/>
              <w:divBdr>
                <w:top w:val="none" w:sz="0" w:space="0" w:color="auto"/>
                <w:left w:val="none" w:sz="0" w:space="0" w:color="auto"/>
                <w:bottom w:val="none" w:sz="0" w:space="0" w:color="auto"/>
                <w:right w:val="none" w:sz="0" w:space="0" w:color="auto"/>
              </w:divBdr>
              <w:divsChild>
                <w:div w:id="1359161540">
                  <w:marLeft w:val="0"/>
                  <w:marRight w:val="0"/>
                  <w:marTop w:val="0"/>
                  <w:marBottom w:val="0"/>
                  <w:divBdr>
                    <w:top w:val="none" w:sz="0" w:space="0" w:color="auto"/>
                    <w:left w:val="none" w:sz="0" w:space="0" w:color="auto"/>
                    <w:bottom w:val="none" w:sz="0" w:space="0" w:color="auto"/>
                    <w:right w:val="none" w:sz="0" w:space="0" w:color="auto"/>
                  </w:divBdr>
                  <w:divsChild>
                    <w:div w:id="1057048710">
                      <w:marLeft w:val="0"/>
                      <w:marRight w:val="0"/>
                      <w:marTop w:val="0"/>
                      <w:marBottom w:val="0"/>
                      <w:divBdr>
                        <w:top w:val="none" w:sz="0" w:space="0" w:color="auto"/>
                        <w:left w:val="none" w:sz="0" w:space="0" w:color="auto"/>
                        <w:bottom w:val="none" w:sz="0" w:space="0" w:color="auto"/>
                        <w:right w:val="none" w:sz="0" w:space="0" w:color="auto"/>
                      </w:divBdr>
                      <w:divsChild>
                        <w:div w:id="6610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40057">
              <w:marLeft w:val="0"/>
              <w:marRight w:val="0"/>
              <w:marTop w:val="0"/>
              <w:marBottom w:val="0"/>
              <w:divBdr>
                <w:top w:val="none" w:sz="0" w:space="0" w:color="auto"/>
                <w:left w:val="none" w:sz="0" w:space="0" w:color="auto"/>
                <w:bottom w:val="none" w:sz="0" w:space="0" w:color="auto"/>
                <w:right w:val="none" w:sz="0" w:space="0" w:color="auto"/>
              </w:divBdr>
              <w:divsChild>
                <w:div w:id="1870334119">
                  <w:marLeft w:val="0"/>
                  <w:marRight w:val="0"/>
                  <w:marTop w:val="0"/>
                  <w:marBottom w:val="0"/>
                  <w:divBdr>
                    <w:top w:val="none" w:sz="0" w:space="0" w:color="auto"/>
                    <w:left w:val="none" w:sz="0" w:space="0" w:color="auto"/>
                    <w:bottom w:val="none" w:sz="0" w:space="0" w:color="auto"/>
                    <w:right w:val="none" w:sz="0" w:space="0" w:color="auto"/>
                  </w:divBdr>
                </w:div>
                <w:div w:id="626162410">
                  <w:marLeft w:val="0"/>
                  <w:marRight w:val="0"/>
                  <w:marTop w:val="0"/>
                  <w:marBottom w:val="0"/>
                  <w:divBdr>
                    <w:top w:val="none" w:sz="0" w:space="0" w:color="auto"/>
                    <w:left w:val="none" w:sz="0" w:space="0" w:color="auto"/>
                    <w:bottom w:val="none" w:sz="0" w:space="0" w:color="auto"/>
                    <w:right w:val="none" w:sz="0" w:space="0" w:color="auto"/>
                  </w:divBdr>
                  <w:divsChild>
                    <w:div w:id="898974652">
                      <w:marLeft w:val="0"/>
                      <w:marRight w:val="0"/>
                      <w:marTop w:val="0"/>
                      <w:marBottom w:val="0"/>
                      <w:divBdr>
                        <w:top w:val="none" w:sz="0" w:space="0" w:color="auto"/>
                        <w:left w:val="none" w:sz="0" w:space="0" w:color="auto"/>
                        <w:bottom w:val="none" w:sz="0" w:space="0" w:color="auto"/>
                        <w:right w:val="none" w:sz="0" w:space="0" w:color="auto"/>
                      </w:divBdr>
                      <w:divsChild>
                        <w:div w:id="2082175069">
                          <w:marLeft w:val="0"/>
                          <w:marRight w:val="0"/>
                          <w:marTop w:val="0"/>
                          <w:marBottom w:val="0"/>
                          <w:divBdr>
                            <w:top w:val="none" w:sz="0" w:space="0" w:color="auto"/>
                            <w:left w:val="none" w:sz="0" w:space="0" w:color="auto"/>
                            <w:bottom w:val="none" w:sz="0" w:space="0" w:color="auto"/>
                            <w:right w:val="none" w:sz="0" w:space="0" w:color="auto"/>
                          </w:divBdr>
                          <w:divsChild>
                            <w:div w:id="1835755749">
                              <w:marLeft w:val="0"/>
                              <w:marRight w:val="0"/>
                              <w:marTop w:val="0"/>
                              <w:marBottom w:val="0"/>
                              <w:divBdr>
                                <w:top w:val="none" w:sz="0" w:space="0" w:color="auto"/>
                                <w:left w:val="none" w:sz="0" w:space="0" w:color="auto"/>
                                <w:bottom w:val="none" w:sz="0" w:space="0" w:color="auto"/>
                                <w:right w:val="none" w:sz="0" w:space="0" w:color="auto"/>
                              </w:divBdr>
                            </w:div>
                            <w:div w:id="8574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6402">
          <w:marLeft w:val="0"/>
          <w:marRight w:val="0"/>
          <w:marTop w:val="0"/>
          <w:marBottom w:val="0"/>
          <w:divBdr>
            <w:top w:val="none" w:sz="0" w:space="0" w:color="auto"/>
            <w:left w:val="none" w:sz="0" w:space="0" w:color="auto"/>
            <w:bottom w:val="none" w:sz="0" w:space="0" w:color="auto"/>
            <w:right w:val="none" w:sz="0" w:space="0" w:color="auto"/>
          </w:divBdr>
          <w:divsChild>
            <w:div w:id="859125097">
              <w:marLeft w:val="0"/>
              <w:marRight w:val="0"/>
              <w:marTop w:val="75"/>
              <w:marBottom w:val="75"/>
              <w:divBdr>
                <w:top w:val="none" w:sz="0" w:space="0" w:color="auto"/>
                <w:left w:val="none" w:sz="0" w:space="0" w:color="auto"/>
                <w:bottom w:val="none" w:sz="0" w:space="0" w:color="auto"/>
                <w:right w:val="none" w:sz="0" w:space="0" w:color="auto"/>
              </w:divBdr>
            </w:div>
            <w:div w:id="1953825149">
              <w:marLeft w:val="0"/>
              <w:marRight w:val="0"/>
              <w:marTop w:val="0"/>
              <w:marBottom w:val="0"/>
              <w:divBdr>
                <w:top w:val="none" w:sz="0" w:space="0" w:color="auto"/>
                <w:left w:val="none" w:sz="0" w:space="0" w:color="auto"/>
                <w:bottom w:val="none" w:sz="0" w:space="0" w:color="auto"/>
                <w:right w:val="none" w:sz="0" w:space="0" w:color="auto"/>
              </w:divBdr>
              <w:divsChild>
                <w:div w:id="240717001">
                  <w:marLeft w:val="0"/>
                  <w:marRight w:val="0"/>
                  <w:marTop w:val="0"/>
                  <w:marBottom w:val="0"/>
                  <w:divBdr>
                    <w:top w:val="none" w:sz="0" w:space="0" w:color="auto"/>
                    <w:left w:val="none" w:sz="0" w:space="0" w:color="auto"/>
                    <w:bottom w:val="none" w:sz="0" w:space="0" w:color="auto"/>
                    <w:right w:val="none" w:sz="0" w:space="0" w:color="auto"/>
                  </w:divBdr>
                </w:div>
                <w:div w:id="310597501">
                  <w:marLeft w:val="0"/>
                  <w:marRight w:val="0"/>
                  <w:marTop w:val="0"/>
                  <w:marBottom w:val="0"/>
                  <w:divBdr>
                    <w:top w:val="none" w:sz="0" w:space="0" w:color="auto"/>
                    <w:left w:val="none" w:sz="0" w:space="0" w:color="auto"/>
                    <w:bottom w:val="none" w:sz="0" w:space="0" w:color="auto"/>
                    <w:right w:val="none" w:sz="0" w:space="0" w:color="auto"/>
                  </w:divBdr>
                  <w:divsChild>
                    <w:div w:id="1157961266">
                      <w:marLeft w:val="0"/>
                      <w:marRight w:val="0"/>
                      <w:marTop w:val="0"/>
                      <w:marBottom w:val="0"/>
                      <w:divBdr>
                        <w:top w:val="none" w:sz="0" w:space="0" w:color="auto"/>
                        <w:left w:val="none" w:sz="0" w:space="0" w:color="auto"/>
                        <w:bottom w:val="none" w:sz="0" w:space="0" w:color="auto"/>
                        <w:right w:val="none" w:sz="0" w:space="0" w:color="auto"/>
                      </w:divBdr>
                      <w:divsChild>
                        <w:div w:id="1428118763">
                          <w:marLeft w:val="0"/>
                          <w:marRight w:val="0"/>
                          <w:marTop w:val="0"/>
                          <w:marBottom w:val="0"/>
                          <w:divBdr>
                            <w:top w:val="none" w:sz="0" w:space="0" w:color="auto"/>
                            <w:left w:val="none" w:sz="0" w:space="0" w:color="auto"/>
                            <w:bottom w:val="none" w:sz="0" w:space="0" w:color="auto"/>
                            <w:right w:val="none" w:sz="0" w:space="0" w:color="auto"/>
                          </w:divBdr>
                          <w:divsChild>
                            <w:div w:id="356741247">
                              <w:marLeft w:val="0"/>
                              <w:marRight w:val="0"/>
                              <w:marTop w:val="0"/>
                              <w:marBottom w:val="0"/>
                              <w:divBdr>
                                <w:top w:val="none" w:sz="0" w:space="0" w:color="auto"/>
                                <w:left w:val="none" w:sz="0" w:space="0" w:color="auto"/>
                                <w:bottom w:val="none" w:sz="0" w:space="0" w:color="auto"/>
                                <w:right w:val="none" w:sz="0" w:space="0" w:color="auto"/>
                              </w:divBdr>
                            </w:div>
                            <w:div w:id="14757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11227">
              <w:marLeft w:val="0"/>
              <w:marRight w:val="0"/>
              <w:marTop w:val="0"/>
              <w:marBottom w:val="0"/>
              <w:divBdr>
                <w:top w:val="none" w:sz="0" w:space="0" w:color="auto"/>
                <w:left w:val="none" w:sz="0" w:space="0" w:color="auto"/>
                <w:bottom w:val="none" w:sz="0" w:space="0" w:color="auto"/>
                <w:right w:val="none" w:sz="0" w:space="0" w:color="auto"/>
              </w:divBdr>
              <w:divsChild>
                <w:div w:id="855072623">
                  <w:marLeft w:val="0"/>
                  <w:marRight w:val="0"/>
                  <w:marTop w:val="0"/>
                  <w:marBottom w:val="0"/>
                  <w:divBdr>
                    <w:top w:val="none" w:sz="0" w:space="0" w:color="auto"/>
                    <w:left w:val="none" w:sz="0" w:space="0" w:color="auto"/>
                    <w:bottom w:val="none" w:sz="0" w:space="0" w:color="auto"/>
                    <w:right w:val="none" w:sz="0" w:space="0" w:color="auto"/>
                  </w:divBdr>
                  <w:divsChild>
                    <w:div w:id="1423837613">
                      <w:marLeft w:val="0"/>
                      <w:marRight w:val="0"/>
                      <w:marTop w:val="0"/>
                      <w:marBottom w:val="0"/>
                      <w:divBdr>
                        <w:top w:val="none" w:sz="0" w:space="0" w:color="auto"/>
                        <w:left w:val="none" w:sz="0" w:space="0" w:color="auto"/>
                        <w:bottom w:val="none" w:sz="0" w:space="0" w:color="auto"/>
                        <w:right w:val="none" w:sz="0" w:space="0" w:color="auto"/>
                      </w:divBdr>
                      <w:divsChild>
                        <w:div w:id="2474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01184">
          <w:marLeft w:val="0"/>
          <w:marRight w:val="0"/>
          <w:marTop w:val="0"/>
          <w:marBottom w:val="0"/>
          <w:divBdr>
            <w:top w:val="none" w:sz="0" w:space="0" w:color="auto"/>
            <w:left w:val="none" w:sz="0" w:space="0" w:color="auto"/>
            <w:bottom w:val="none" w:sz="0" w:space="0" w:color="auto"/>
            <w:right w:val="none" w:sz="0" w:space="0" w:color="auto"/>
          </w:divBdr>
          <w:divsChild>
            <w:div w:id="2051107214">
              <w:marLeft w:val="0"/>
              <w:marRight w:val="0"/>
              <w:marTop w:val="75"/>
              <w:marBottom w:val="75"/>
              <w:divBdr>
                <w:top w:val="none" w:sz="0" w:space="0" w:color="auto"/>
                <w:left w:val="none" w:sz="0" w:space="0" w:color="auto"/>
                <w:bottom w:val="none" w:sz="0" w:space="0" w:color="auto"/>
                <w:right w:val="none" w:sz="0" w:space="0" w:color="auto"/>
              </w:divBdr>
            </w:div>
            <w:div w:id="1324552906">
              <w:marLeft w:val="0"/>
              <w:marRight w:val="0"/>
              <w:marTop w:val="0"/>
              <w:marBottom w:val="0"/>
              <w:divBdr>
                <w:top w:val="none" w:sz="0" w:space="0" w:color="auto"/>
                <w:left w:val="none" w:sz="0" w:space="0" w:color="auto"/>
                <w:bottom w:val="none" w:sz="0" w:space="0" w:color="auto"/>
                <w:right w:val="none" w:sz="0" w:space="0" w:color="auto"/>
              </w:divBdr>
              <w:divsChild>
                <w:div w:id="1856530825">
                  <w:marLeft w:val="0"/>
                  <w:marRight w:val="0"/>
                  <w:marTop w:val="0"/>
                  <w:marBottom w:val="0"/>
                  <w:divBdr>
                    <w:top w:val="none" w:sz="0" w:space="0" w:color="auto"/>
                    <w:left w:val="none" w:sz="0" w:space="0" w:color="auto"/>
                    <w:bottom w:val="none" w:sz="0" w:space="0" w:color="auto"/>
                    <w:right w:val="none" w:sz="0" w:space="0" w:color="auto"/>
                  </w:divBdr>
                  <w:divsChild>
                    <w:div w:id="552080068">
                      <w:marLeft w:val="0"/>
                      <w:marRight w:val="0"/>
                      <w:marTop w:val="0"/>
                      <w:marBottom w:val="0"/>
                      <w:divBdr>
                        <w:top w:val="none" w:sz="0" w:space="0" w:color="auto"/>
                        <w:left w:val="none" w:sz="0" w:space="0" w:color="auto"/>
                        <w:bottom w:val="none" w:sz="0" w:space="0" w:color="auto"/>
                        <w:right w:val="none" w:sz="0" w:space="0" w:color="auto"/>
                      </w:divBdr>
                      <w:divsChild>
                        <w:div w:id="1591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6329">
              <w:marLeft w:val="0"/>
              <w:marRight w:val="0"/>
              <w:marTop w:val="0"/>
              <w:marBottom w:val="0"/>
              <w:divBdr>
                <w:top w:val="none" w:sz="0" w:space="0" w:color="auto"/>
                <w:left w:val="none" w:sz="0" w:space="0" w:color="auto"/>
                <w:bottom w:val="none" w:sz="0" w:space="0" w:color="auto"/>
                <w:right w:val="none" w:sz="0" w:space="0" w:color="auto"/>
              </w:divBdr>
              <w:divsChild>
                <w:div w:id="1255476723">
                  <w:marLeft w:val="0"/>
                  <w:marRight w:val="0"/>
                  <w:marTop w:val="0"/>
                  <w:marBottom w:val="0"/>
                  <w:divBdr>
                    <w:top w:val="none" w:sz="0" w:space="0" w:color="auto"/>
                    <w:left w:val="none" w:sz="0" w:space="0" w:color="auto"/>
                    <w:bottom w:val="none" w:sz="0" w:space="0" w:color="auto"/>
                    <w:right w:val="none" w:sz="0" w:space="0" w:color="auto"/>
                  </w:divBdr>
                </w:div>
                <w:div w:id="269894756">
                  <w:marLeft w:val="0"/>
                  <w:marRight w:val="0"/>
                  <w:marTop w:val="0"/>
                  <w:marBottom w:val="0"/>
                  <w:divBdr>
                    <w:top w:val="none" w:sz="0" w:space="0" w:color="auto"/>
                    <w:left w:val="none" w:sz="0" w:space="0" w:color="auto"/>
                    <w:bottom w:val="none" w:sz="0" w:space="0" w:color="auto"/>
                    <w:right w:val="none" w:sz="0" w:space="0" w:color="auto"/>
                  </w:divBdr>
                  <w:divsChild>
                    <w:div w:id="152331051">
                      <w:marLeft w:val="0"/>
                      <w:marRight w:val="0"/>
                      <w:marTop w:val="0"/>
                      <w:marBottom w:val="0"/>
                      <w:divBdr>
                        <w:top w:val="none" w:sz="0" w:space="0" w:color="auto"/>
                        <w:left w:val="none" w:sz="0" w:space="0" w:color="auto"/>
                        <w:bottom w:val="none" w:sz="0" w:space="0" w:color="auto"/>
                        <w:right w:val="none" w:sz="0" w:space="0" w:color="auto"/>
                      </w:divBdr>
                      <w:divsChild>
                        <w:div w:id="2008434253">
                          <w:marLeft w:val="0"/>
                          <w:marRight w:val="0"/>
                          <w:marTop w:val="0"/>
                          <w:marBottom w:val="0"/>
                          <w:divBdr>
                            <w:top w:val="none" w:sz="0" w:space="0" w:color="auto"/>
                            <w:left w:val="none" w:sz="0" w:space="0" w:color="auto"/>
                            <w:bottom w:val="none" w:sz="0" w:space="0" w:color="auto"/>
                            <w:right w:val="none" w:sz="0" w:space="0" w:color="auto"/>
                          </w:divBdr>
                          <w:divsChild>
                            <w:div w:id="1030837101">
                              <w:marLeft w:val="0"/>
                              <w:marRight w:val="0"/>
                              <w:marTop w:val="0"/>
                              <w:marBottom w:val="0"/>
                              <w:divBdr>
                                <w:top w:val="none" w:sz="0" w:space="0" w:color="auto"/>
                                <w:left w:val="none" w:sz="0" w:space="0" w:color="auto"/>
                                <w:bottom w:val="none" w:sz="0" w:space="0" w:color="auto"/>
                                <w:right w:val="none" w:sz="0" w:space="0" w:color="auto"/>
                              </w:divBdr>
                            </w:div>
                            <w:div w:id="6924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0770">
              <w:marLeft w:val="0"/>
              <w:marRight w:val="0"/>
              <w:marTop w:val="0"/>
              <w:marBottom w:val="0"/>
              <w:divBdr>
                <w:top w:val="none" w:sz="0" w:space="0" w:color="auto"/>
                <w:left w:val="none" w:sz="0" w:space="0" w:color="auto"/>
                <w:bottom w:val="none" w:sz="0" w:space="0" w:color="auto"/>
                <w:right w:val="none" w:sz="0" w:space="0" w:color="auto"/>
              </w:divBdr>
              <w:divsChild>
                <w:div w:id="1915161267">
                  <w:marLeft w:val="0"/>
                  <w:marRight w:val="0"/>
                  <w:marTop w:val="0"/>
                  <w:marBottom w:val="0"/>
                  <w:divBdr>
                    <w:top w:val="none" w:sz="0" w:space="0" w:color="auto"/>
                    <w:left w:val="none" w:sz="0" w:space="0" w:color="auto"/>
                    <w:bottom w:val="none" w:sz="0" w:space="0" w:color="auto"/>
                    <w:right w:val="none" w:sz="0" w:space="0" w:color="auto"/>
                  </w:divBdr>
                </w:div>
                <w:div w:id="89158023">
                  <w:marLeft w:val="0"/>
                  <w:marRight w:val="0"/>
                  <w:marTop w:val="0"/>
                  <w:marBottom w:val="0"/>
                  <w:divBdr>
                    <w:top w:val="none" w:sz="0" w:space="0" w:color="auto"/>
                    <w:left w:val="none" w:sz="0" w:space="0" w:color="auto"/>
                    <w:bottom w:val="none" w:sz="0" w:space="0" w:color="auto"/>
                    <w:right w:val="none" w:sz="0" w:space="0" w:color="auto"/>
                  </w:divBdr>
                  <w:divsChild>
                    <w:div w:id="1651401955">
                      <w:marLeft w:val="0"/>
                      <w:marRight w:val="0"/>
                      <w:marTop w:val="0"/>
                      <w:marBottom w:val="0"/>
                      <w:divBdr>
                        <w:top w:val="none" w:sz="0" w:space="0" w:color="auto"/>
                        <w:left w:val="none" w:sz="0" w:space="0" w:color="auto"/>
                        <w:bottom w:val="none" w:sz="0" w:space="0" w:color="auto"/>
                        <w:right w:val="none" w:sz="0" w:space="0" w:color="auto"/>
                      </w:divBdr>
                      <w:divsChild>
                        <w:div w:id="1390885628">
                          <w:marLeft w:val="0"/>
                          <w:marRight w:val="0"/>
                          <w:marTop w:val="0"/>
                          <w:marBottom w:val="0"/>
                          <w:divBdr>
                            <w:top w:val="none" w:sz="0" w:space="0" w:color="auto"/>
                            <w:left w:val="none" w:sz="0" w:space="0" w:color="auto"/>
                            <w:bottom w:val="none" w:sz="0" w:space="0" w:color="auto"/>
                            <w:right w:val="none" w:sz="0" w:space="0" w:color="auto"/>
                          </w:divBdr>
                          <w:divsChild>
                            <w:div w:id="113331677">
                              <w:marLeft w:val="0"/>
                              <w:marRight w:val="0"/>
                              <w:marTop w:val="0"/>
                              <w:marBottom w:val="0"/>
                              <w:divBdr>
                                <w:top w:val="none" w:sz="0" w:space="0" w:color="auto"/>
                                <w:left w:val="none" w:sz="0" w:space="0" w:color="auto"/>
                                <w:bottom w:val="none" w:sz="0" w:space="0" w:color="auto"/>
                                <w:right w:val="none" w:sz="0" w:space="0" w:color="auto"/>
                              </w:divBdr>
                            </w:div>
                            <w:div w:id="1774662405">
                              <w:marLeft w:val="0"/>
                              <w:marRight w:val="0"/>
                              <w:marTop w:val="0"/>
                              <w:marBottom w:val="0"/>
                              <w:divBdr>
                                <w:top w:val="none" w:sz="0" w:space="0" w:color="auto"/>
                                <w:left w:val="none" w:sz="0" w:space="0" w:color="auto"/>
                                <w:bottom w:val="none" w:sz="0" w:space="0" w:color="auto"/>
                                <w:right w:val="none" w:sz="0" w:space="0" w:color="auto"/>
                              </w:divBdr>
                              <w:divsChild>
                                <w:div w:id="813840928">
                                  <w:marLeft w:val="0"/>
                                  <w:marRight w:val="0"/>
                                  <w:marTop w:val="0"/>
                                  <w:marBottom w:val="0"/>
                                  <w:divBdr>
                                    <w:top w:val="none" w:sz="0" w:space="0" w:color="auto"/>
                                    <w:left w:val="none" w:sz="0" w:space="0" w:color="auto"/>
                                    <w:bottom w:val="none" w:sz="0" w:space="0" w:color="auto"/>
                                    <w:right w:val="none" w:sz="0" w:space="0" w:color="auto"/>
                                  </w:divBdr>
                                </w:div>
                                <w:div w:id="67582941">
                                  <w:marLeft w:val="0"/>
                                  <w:marRight w:val="0"/>
                                  <w:marTop w:val="0"/>
                                  <w:marBottom w:val="0"/>
                                  <w:divBdr>
                                    <w:top w:val="none" w:sz="0" w:space="0" w:color="auto"/>
                                    <w:left w:val="none" w:sz="0" w:space="0" w:color="auto"/>
                                    <w:bottom w:val="none" w:sz="0" w:space="0" w:color="auto"/>
                                    <w:right w:val="none" w:sz="0" w:space="0" w:color="auto"/>
                                  </w:divBdr>
                                </w:div>
                                <w:div w:id="9460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280677">
          <w:marLeft w:val="0"/>
          <w:marRight w:val="0"/>
          <w:marTop w:val="0"/>
          <w:marBottom w:val="0"/>
          <w:divBdr>
            <w:top w:val="none" w:sz="0" w:space="0" w:color="auto"/>
            <w:left w:val="none" w:sz="0" w:space="0" w:color="auto"/>
            <w:bottom w:val="none" w:sz="0" w:space="0" w:color="auto"/>
            <w:right w:val="none" w:sz="0" w:space="0" w:color="auto"/>
          </w:divBdr>
          <w:divsChild>
            <w:div w:id="1937402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5641217">
      <w:bodyDiv w:val="1"/>
      <w:marLeft w:val="0"/>
      <w:marRight w:val="0"/>
      <w:marTop w:val="0"/>
      <w:marBottom w:val="0"/>
      <w:divBdr>
        <w:top w:val="none" w:sz="0" w:space="0" w:color="auto"/>
        <w:left w:val="none" w:sz="0" w:space="0" w:color="auto"/>
        <w:bottom w:val="none" w:sz="0" w:space="0" w:color="auto"/>
        <w:right w:val="none" w:sz="0" w:space="0" w:color="auto"/>
      </w:divBdr>
    </w:div>
    <w:div w:id="109864970">
      <w:bodyDiv w:val="1"/>
      <w:marLeft w:val="0"/>
      <w:marRight w:val="0"/>
      <w:marTop w:val="0"/>
      <w:marBottom w:val="0"/>
      <w:divBdr>
        <w:top w:val="none" w:sz="0" w:space="0" w:color="auto"/>
        <w:left w:val="none" w:sz="0" w:space="0" w:color="auto"/>
        <w:bottom w:val="none" w:sz="0" w:space="0" w:color="auto"/>
        <w:right w:val="none" w:sz="0" w:space="0" w:color="auto"/>
      </w:divBdr>
    </w:div>
    <w:div w:id="204680331">
      <w:bodyDiv w:val="1"/>
      <w:marLeft w:val="0"/>
      <w:marRight w:val="0"/>
      <w:marTop w:val="0"/>
      <w:marBottom w:val="0"/>
      <w:divBdr>
        <w:top w:val="none" w:sz="0" w:space="0" w:color="auto"/>
        <w:left w:val="none" w:sz="0" w:space="0" w:color="auto"/>
        <w:bottom w:val="none" w:sz="0" w:space="0" w:color="auto"/>
        <w:right w:val="none" w:sz="0" w:space="0" w:color="auto"/>
      </w:divBdr>
    </w:div>
    <w:div w:id="349264530">
      <w:bodyDiv w:val="1"/>
      <w:marLeft w:val="0"/>
      <w:marRight w:val="0"/>
      <w:marTop w:val="0"/>
      <w:marBottom w:val="0"/>
      <w:divBdr>
        <w:top w:val="none" w:sz="0" w:space="0" w:color="auto"/>
        <w:left w:val="none" w:sz="0" w:space="0" w:color="auto"/>
        <w:bottom w:val="none" w:sz="0" w:space="0" w:color="auto"/>
        <w:right w:val="none" w:sz="0" w:space="0" w:color="auto"/>
      </w:divBdr>
    </w:div>
    <w:div w:id="372073748">
      <w:bodyDiv w:val="1"/>
      <w:marLeft w:val="0"/>
      <w:marRight w:val="0"/>
      <w:marTop w:val="0"/>
      <w:marBottom w:val="0"/>
      <w:divBdr>
        <w:top w:val="none" w:sz="0" w:space="0" w:color="auto"/>
        <w:left w:val="none" w:sz="0" w:space="0" w:color="auto"/>
        <w:bottom w:val="none" w:sz="0" w:space="0" w:color="auto"/>
        <w:right w:val="none" w:sz="0" w:space="0" w:color="auto"/>
      </w:divBdr>
      <w:divsChild>
        <w:div w:id="2045208326">
          <w:marLeft w:val="0"/>
          <w:marRight w:val="0"/>
          <w:marTop w:val="600"/>
          <w:marBottom w:val="0"/>
          <w:divBdr>
            <w:top w:val="none" w:sz="0" w:space="0" w:color="auto"/>
            <w:left w:val="none" w:sz="0" w:space="0" w:color="auto"/>
            <w:bottom w:val="none" w:sz="0" w:space="0" w:color="auto"/>
            <w:right w:val="none" w:sz="0" w:space="0" w:color="auto"/>
          </w:divBdr>
        </w:div>
        <w:div w:id="1840004875">
          <w:marLeft w:val="0"/>
          <w:marRight w:val="0"/>
          <w:marTop w:val="600"/>
          <w:marBottom w:val="0"/>
          <w:divBdr>
            <w:top w:val="none" w:sz="0" w:space="0" w:color="auto"/>
            <w:left w:val="none" w:sz="0" w:space="0" w:color="auto"/>
            <w:bottom w:val="none" w:sz="0" w:space="0" w:color="auto"/>
            <w:right w:val="none" w:sz="0" w:space="0" w:color="auto"/>
          </w:divBdr>
        </w:div>
      </w:divsChild>
    </w:div>
    <w:div w:id="477498555">
      <w:bodyDiv w:val="1"/>
      <w:marLeft w:val="0"/>
      <w:marRight w:val="0"/>
      <w:marTop w:val="0"/>
      <w:marBottom w:val="0"/>
      <w:divBdr>
        <w:top w:val="none" w:sz="0" w:space="0" w:color="auto"/>
        <w:left w:val="none" w:sz="0" w:space="0" w:color="auto"/>
        <w:bottom w:val="none" w:sz="0" w:space="0" w:color="auto"/>
        <w:right w:val="none" w:sz="0" w:space="0" w:color="auto"/>
      </w:divBdr>
      <w:divsChild>
        <w:div w:id="1022895192">
          <w:marLeft w:val="0"/>
          <w:marRight w:val="0"/>
          <w:marTop w:val="0"/>
          <w:marBottom w:val="480"/>
          <w:divBdr>
            <w:top w:val="none" w:sz="0" w:space="0" w:color="auto"/>
            <w:left w:val="none" w:sz="0" w:space="0" w:color="auto"/>
            <w:bottom w:val="none" w:sz="0" w:space="0" w:color="auto"/>
            <w:right w:val="none" w:sz="0" w:space="0" w:color="auto"/>
          </w:divBdr>
          <w:divsChild>
            <w:div w:id="2065643271">
              <w:marLeft w:val="0"/>
              <w:marRight w:val="0"/>
              <w:marTop w:val="225"/>
              <w:marBottom w:val="375"/>
              <w:divBdr>
                <w:top w:val="none" w:sz="0" w:space="0" w:color="auto"/>
                <w:left w:val="none" w:sz="0" w:space="0" w:color="auto"/>
                <w:bottom w:val="none" w:sz="0" w:space="0" w:color="auto"/>
                <w:right w:val="none" w:sz="0" w:space="0" w:color="auto"/>
              </w:divBdr>
            </w:div>
            <w:div w:id="374430638">
              <w:marLeft w:val="0"/>
              <w:marRight w:val="0"/>
              <w:marTop w:val="100"/>
              <w:marBottom w:val="0"/>
              <w:divBdr>
                <w:top w:val="none" w:sz="0" w:space="0" w:color="auto"/>
                <w:left w:val="none" w:sz="0" w:space="0" w:color="auto"/>
                <w:bottom w:val="none" w:sz="0" w:space="0" w:color="auto"/>
                <w:right w:val="none" w:sz="0" w:space="0" w:color="auto"/>
              </w:divBdr>
              <w:divsChild>
                <w:div w:id="1493057151">
                  <w:marLeft w:val="0"/>
                  <w:marRight w:val="0"/>
                  <w:marTop w:val="0"/>
                  <w:marBottom w:val="90"/>
                  <w:divBdr>
                    <w:top w:val="none" w:sz="0" w:space="0" w:color="auto"/>
                    <w:left w:val="none" w:sz="0" w:space="0" w:color="auto"/>
                    <w:bottom w:val="none" w:sz="0" w:space="0" w:color="auto"/>
                    <w:right w:val="none" w:sz="0" w:space="0" w:color="auto"/>
                  </w:divBdr>
                  <w:divsChild>
                    <w:div w:id="649480021">
                      <w:marLeft w:val="0"/>
                      <w:marRight w:val="360"/>
                      <w:marTop w:val="0"/>
                      <w:marBottom w:val="0"/>
                      <w:divBdr>
                        <w:top w:val="none" w:sz="0" w:space="0" w:color="auto"/>
                        <w:left w:val="none" w:sz="0" w:space="0" w:color="auto"/>
                        <w:bottom w:val="none" w:sz="0" w:space="0" w:color="auto"/>
                        <w:right w:val="none" w:sz="0" w:space="0" w:color="auto"/>
                      </w:divBdr>
                    </w:div>
                    <w:div w:id="313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6273">
          <w:marLeft w:val="0"/>
          <w:marRight w:val="0"/>
          <w:marTop w:val="0"/>
          <w:marBottom w:val="0"/>
          <w:divBdr>
            <w:top w:val="none" w:sz="0" w:space="0" w:color="auto"/>
            <w:left w:val="none" w:sz="0" w:space="0" w:color="auto"/>
            <w:bottom w:val="none" w:sz="0" w:space="0" w:color="auto"/>
            <w:right w:val="none" w:sz="0" w:space="0" w:color="auto"/>
          </w:divBdr>
          <w:divsChild>
            <w:div w:id="156192232">
              <w:marLeft w:val="0"/>
              <w:marRight w:val="0"/>
              <w:marTop w:val="360"/>
              <w:marBottom w:val="360"/>
              <w:divBdr>
                <w:top w:val="none" w:sz="0" w:space="0" w:color="auto"/>
                <w:left w:val="none" w:sz="0" w:space="0" w:color="auto"/>
                <w:bottom w:val="none" w:sz="0" w:space="0" w:color="auto"/>
                <w:right w:val="none" w:sz="0" w:space="0" w:color="auto"/>
              </w:divBdr>
              <w:divsChild>
                <w:div w:id="475025340">
                  <w:marLeft w:val="0"/>
                  <w:marRight w:val="0"/>
                  <w:marTop w:val="0"/>
                  <w:marBottom w:val="300"/>
                  <w:divBdr>
                    <w:top w:val="none" w:sz="0" w:space="0" w:color="auto"/>
                    <w:left w:val="none" w:sz="0" w:space="0" w:color="auto"/>
                    <w:bottom w:val="none" w:sz="0" w:space="0" w:color="auto"/>
                    <w:right w:val="none" w:sz="0" w:space="0" w:color="auto"/>
                  </w:divBdr>
                  <w:divsChild>
                    <w:div w:id="2087873417">
                      <w:marLeft w:val="0"/>
                      <w:marRight w:val="0"/>
                      <w:marTop w:val="0"/>
                      <w:marBottom w:val="0"/>
                      <w:divBdr>
                        <w:top w:val="none" w:sz="0" w:space="0" w:color="auto"/>
                        <w:left w:val="none" w:sz="0" w:space="0" w:color="auto"/>
                        <w:bottom w:val="none" w:sz="0" w:space="0" w:color="auto"/>
                        <w:right w:val="none" w:sz="0" w:space="0" w:color="auto"/>
                      </w:divBdr>
                      <w:divsChild>
                        <w:div w:id="7193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358248">
      <w:bodyDiv w:val="1"/>
      <w:marLeft w:val="0"/>
      <w:marRight w:val="0"/>
      <w:marTop w:val="0"/>
      <w:marBottom w:val="0"/>
      <w:divBdr>
        <w:top w:val="none" w:sz="0" w:space="0" w:color="auto"/>
        <w:left w:val="none" w:sz="0" w:space="0" w:color="auto"/>
        <w:bottom w:val="none" w:sz="0" w:space="0" w:color="auto"/>
        <w:right w:val="none" w:sz="0" w:space="0" w:color="auto"/>
      </w:divBdr>
    </w:div>
    <w:div w:id="658505797">
      <w:bodyDiv w:val="1"/>
      <w:marLeft w:val="0"/>
      <w:marRight w:val="0"/>
      <w:marTop w:val="0"/>
      <w:marBottom w:val="0"/>
      <w:divBdr>
        <w:top w:val="none" w:sz="0" w:space="0" w:color="auto"/>
        <w:left w:val="none" w:sz="0" w:space="0" w:color="auto"/>
        <w:bottom w:val="none" w:sz="0" w:space="0" w:color="auto"/>
        <w:right w:val="none" w:sz="0" w:space="0" w:color="auto"/>
      </w:divBdr>
    </w:div>
    <w:div w:id="691492898">
      <w:marLeft w:val="0"/>
      <w:marRight w:val="0"/>
      <w:marTop w:val="0"/>
      <w:marBottom w:val="0"/>
      <w:divBdr>
        <w:top w:val="none" w:sz="0" w:space="0" w:color="auto"/>
        <w:left w:val="none" w:sz="0" w:space="0" w:color="auto"/>
        <w:bottom w:val="none" w:sz="0" w:space="0" w:color="auto"/>
        <w:right w:val="none" w:sz="0" w:space="0" w:color="auto"/>
      </w:divBdr>
    </w:div>
    <w:div w:id="780958066">
      <w:bodyDiv w:val="1"/>
      <w:marLeft w:val="0"/>
      <w:marRight w:val="0"/>
      <w:marTop w:val="0"/>
      <w:marBottom w:val="0"/>
      <w:divBdr>
        <w:top w:val="none" w:sz="0" w:space="0" w:color="auto"/>
        <w:left w:val="none" w:sz="0" w:space="0" w:color="auto"/>
        <w:bottom w:val="none" w:sz="0" w:space="0" w:color="auto"/>
        <w:right w:val="none" w:sz="0" w:space="0" w:color="auto"/>
      </w:divBdr>
      <w:divsChild>
        <w:div w:id="1739473152">
          <w:marLeft w:val="0"/>
          <w:marRight w:val="0"/>
          <w:marTop w:val="0"/>
          <w:marBottom w:val="480"/>
          <w:divBdr>
            <w:top w:val="none" w:sz="0" w:space="0" w:color="auto"/>
            <w:left w:val="none" w:sz="0" w:space="0" w:color="auto"/>
            <w:bottom w:val="none" w:sz="0" w:space="0" w:color="auto"/>
            <w:right w:val="none" w:sz="0" w:space="0" w:color="auto"/>
          </w:divBdr>
          <w:divsChild>
            <w:div w:id="1891336023">
              <w:marLeft w:val="0"/>
              <w:marRight w:val="0"/>
              <w:marTop w:val="100"/>
              <w:marBottom w:val="0"/>
              <w:divBdr>
                <w:top w:val="none" w:sz="0" w:space="0" w:color="auto"/>
                <w:left w:val="none" w:sz="0" w:space="0" w:color="auto"/>
                <w:bottom w:val="none" w:sz="0" w:space="0" w:color="auto"/>
                <w:right w:val="none" w:sz="0" w:space="0" w:color="auto"/>
              </w:divBdr>
              <w:divsChild>
                <w:div w:id="272516300">
                  <w:marLeft w:val="0"/>
                  <w:marRight w:val="0"/>
                  <w:marTop w:val="0"/>
                  <w:marBottom w:val="90"/>
                  <w:divBdr>
                    <w:top w:val="none" w:sz="0" w:space="0" w:color="auto"/>
                    <w:left w:val="none" w:sz="0" w:space="0" w:color="auto"/>
                    <w:bottom w:val="none" w:sz="0" w:space="0" w:color="auto"/>
                    <w:right w:val="none" w:sz="0" w:space="0" w:color="auto"/>
                  </w:divBdr>
                  <w:divsChild>
                    <w:div w:id="1378628577">
                      <w:marLeft w:val="0"/>
                      <w:marRight w:val="360"/>
                      <w:marTop w:val="0"/>
                      <w:marBottom w:val="0"/>
                      <w:divBdr>
                        <w:top w:val="none" w:sz="0" w:space="0" w:color="auto"/>
                        <w:left w:val="none" w:sz="0" w:space="0" w:color="auto"/>
                        <w:bottom w:val="none" w:sz="0" w:space="0" w:color="auto"/>
                        <w:right w:val="none" w:sz="0" w:space="0" w:color="auto"/>
                      </w:divBdr>
                    </w:div>
                    <w:div w:id="1347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0131">
          <w:marLeft w:val="0"/>
          <w:marRight w:val="0"/>
          <w:marTop w:val="0"/>
          <w:marBottom w:val="0"/>
          <w:divBdr>
            <w:top w:val="none" w:sz="0" w:space="0" w:color="auto"/>
            <w:left w:val="none" w:sz="0" w:space="0" w:color="auto"/>
            <w:bottom w:val="none" w:sz="0" w:space="0" w:color="auto"/>
            <w:right w:val="none" w:sz="0" w:space="0" w:color="auto"/>
          </w:divBdr>
        </w:div>
      </w:divsChild>
    </w:div>
    <w:div w:id="956301466">
      <w:bodyDiv w:val="1"/>
      <w:marLeft w:val="0"/>
      <w:marRight w:val="0"/>
      <w:marTop w:val="0"/>
      <w:marBottom w:val="0"/>
      <w:divBdr>
        <w:top w:val="none" w:sz="0" w:space="0" w:color="auto"/>
        <w:left w:val="none" w:sz="0" w:space="0" w:color="auto"/>
        <w:bottom w:val="none" w:sz="0" w:space="0" w:color="auto"/>
        <w:right w:val="none" w:sz="0" w:space="0" w:color="auto"/>
      </w:divBdr>
    </w:div>
    <w:div w:id="1059212544">
      <w:bodyDiv w:val="1"/>
      <w:marLeft w:val="0"/>
      <w:marRight w:val="0"/>
      <w:marTop w:val="0"/>
      <w:marBottom w:val="0"/>
      <w:divBdr>
        <w:top w:val="none" w:sz="0" w:space="0" w:color="auto"/>
        <w:left w:val="none" w:sz="0" w:space="0" w:color="auto"/>
        <w:bottom w:val="none" w:sz="0" w:space="0" w:color="auto"/>
        <w:right w:val="none" w:sz="0" w:space="0" w:color="auto"/>
      </w:divBdr>
      <w:divsChild>
        <w:div w:id="1690570728">
          <w:marLeft w:val="0"/>
          <w:marRight w:val="0"/>
          <w:marTop w:val="0"/>
          <w:marBottom w:val="0"/>
          <w:divBdr>
            <w:top w:val="none" w:sz="0" w:space="0" w:color="auto"/>
            <w:left w:val="none" w:sz="0" w:space="0" w:color="auto"/>
            <w:bottom w:val="none" w:sz="0" w:space="0" w:color="auto"/>
            <w:right w:val="none" w:sz="0" w:space="0" w:color="auto"/>
          </w:divBdr>
        </w:div>
      </w:divsChild>
    </w:div>
    <w:div w:id="1086339730">
      <w:bodyDiv w:val="1"/>
      <w:marLeft w:val="0"/>
      <w:marRight w:val="0"/>
      <w:marTop w:val="0"/>
      <w:marBottom w:val="0"/>
      <w:divBdr>
        <w:top w:val="none" w:sz="0" w:space="0" w:color="auto"/>
        <w:left w:val="none" w:sz="0" w:space="0" w:color="auto"/>
        <w:bottom w:val="none" w:sz="0" w:space="0" w:color="auto"/>
        <w:right w:val="none" w:sz="0" w:space="0" w:color="auto"/>
      </w:divBdr>
    </w:div>
    <w:div w:id="1284313805">
      <w:bodyDiv w:val="1"/>
      <w:marLeft w:val="0"/>
      <w:marRight w:val="0"/>
      <w:marTop w:val="0"/>
      <w:marBottom w:val="0"/>
      <w:divBdr>
        <w:top w:val="none" w:sz="0" w:space="0" w:color="auto"/>
        <w:left w:val="none" w:sz="0" w:space="0" w:color="auto"/>
        <w:bottom w:val="none" w:sz="0" w:space="0" w:color="auto"/>
        <w:right w:val="none" w:sz="0" w:space="0" w:color="auto"/>
      </w:divBdr>
    </w:div>
    <w:div w:id="1431706168">
      <w:bodyDiv w:val="1"/>
      <w:marLeft w:val="0"/>
      <w:marRight w:val="0"/>
      <w:marTop w:val="0"/>
      <w:marBottom w:val="0"/>
      <w:divBdr>
        <w:top w:val="none" w:sz="0" w:space="0" w:color="auto"/>
        <w:left w:val="none" w:sz="0" w:space="0" w:color="auto"/>
        <w:bottom w:val="none" w:sz="0" w:space="0" w:color="auto"/>
        <w:right w:val="none" w:sz="0" w:space="0" w:color="auto"/>
      </w:divBdr>
    </w:div>
    <w:div w:id="1634631660">
      <w:bodyDiv w:val="1"/>
      <w:marLeft w:val="0"/>
      <w:marRight w:val="0"/>
      <w:marTop w:val="0"/>
      <w:marBottom w:val="0"/>
      <w:divBdr>
        <w:top w:val="none" w:sz="0" w:space="0" w:color="auto"/>
        <w:left w:val="none" w:sz="0" w:space="0" w:color="auto"/>
        <w:bottom w:val="none" w:sz="0" w:space="0" w:color="auto"/>
        <w:right w:val="none" w:sz="0" w:space="0" w:color="auto"/>
      </w:divBdr>
      <w:divsChild>
        <w:div w:id="576402788">
          <w:marLeft w:val="0"/>
          <w:marRight w:val="0"/>
          <w:marTop w:val="0"/>
          <w:marBottom w:val="0"/>
          <w:divBdr>
            <w:top w:val="none" w:sz="0" w:space="0" w:color="auto"/>
            <w:left w:val="none" w:sz="0" w:space="0" w:color="auto"/>
            <w:bottom w:val="none" w:sz="0" w:space="0" w:color="auto"/>
            <w:right w:val="none" w:sz="0" w:space="0" w:color="auto"/>
          </w:divBdr>
        </w:div>
      </w:divsChild>
    </w:div>
    <w:div w:id="1726562861">
      <w:bodyDiv w:val="1"/>
      <w:marLeft w:val="0"/>
      <w:marRight w:val="0"/>
      <w:marTop w:val="0"/>
      <w:marBottom w:val="0"/>
      <w:divBdr>
        <w:top w:val="none" w:sz="0" w:space="0" w:color="auto"/>
        <w:left w:val="none" w:sz="0" w:space="0" w:color="auto"/>
        <w:bottom w:val="none" w:sz="0" w:space="0" w:color="auto"/>
        <w:right w:val="none" w:sz="0" w:space="0" w:color="auto"/>
      </w:divBdr>
    </w:div>
    <w:div w:id="1731228744">
      <w:bodyDiv w:val="1"/>
      <w:marLeft w:val="0"/>
      <w:marRight w:val="0"/>
      <w:marTop w:val="0"/>
      <w:marBottom w:val="0"/>
      <w:divBdr>
        <w:top w:val="none" w:sz="0" w:space="0" w:color="auto"/>
        <w:left w:val="none" w:sz="0" w:space="0" w:color="auto"/>
        <w:bottom w:val="none" w:sz="0" w:space="0" w:color="auto"/>
        <w:right w:val="none" w:sz="0" w:space="0" w:color="auto"/>
      </w:divBdr>
      <w:divsChild>
        <w:div w:id="1893153825">
          <w:marLeft w:val="0"/>
          <w:marRight w:val="0"/>
          <w:marTop w:val="360"/>
          <w:marBottom w:val="360"/>
          <w:divBdr>
            <w:top w:val="none" w:sz="0" w:space="0" w:color="auto"/>
            <w:left w:val="none" w:sz="0" w:space="0" w:color="auto"/>
            <w:bottom w:val="none" w:sz="0" w:space="0" w:color="auto"/>
            <w:right w:val="none" w:sz="0" w:space="0" w:color="auto"/>
          </w:divBdr>
          <w:divsChild>
            <w:div w:id="693070018">
              <w:marLeft w:val="0"/>
              <w:marRight w:val="0"/>
              <w:marTop w:val="0"/>
              <w:marBottom w:val="0"/>
              <w:divBdr>
                <w:top w:val="none" w:sz="0" w:space="0" w:color="auto"/>
                <w:left w:val="none" w:sz="0" w:space="0" w:color="auto"/>
                <w:bottom w:val="none" w:sz="0" w:space="0" w:color="auto"/>
                <w:right w:val="none" w:sz="0" w:space="0" w:color="auto"/>
              </w:divBdr>
              <w:divsChild>
                <w:div w:id="1882091535">
                  <w:marLeft w:val="0"/>
                  <w:marRight w:val="0"/>
                  <w:marTop w:val="0"/>
                  <w:marBottom w:val="300"/>
                  <w:divBdr>
                    <w:top w:val="none" w:sz="0" w:space="0" w:color="auto"/>
                    <w:left w:val="none" w:sz="0" w:space="0" w:color="auto"/>
                    <w:bottom w:val="none" w:sz="0" w:space="0" w:color="auto"/>
                    <w:right w:val="none" w:sz="0" w:space="0" w:color="auto"/>
                  </w:divBdr>
                  <w:divsChild>
                    <w:div w:id="1661426761">
                      <w:marLeft w:val="0"/>
                      <w:marRight w:val="0"/>
                      <w:marTop w:val="0"/>
                      <w:marBottom w:val="0"/>
                      <w:divBdr>
                        <w:top w:val="none" w:sz="0" w:space="0" w:color="auto"/>
                        <w:left w:val="none" w:sz="0" w:space="0" w:color="auto"/>
                        <w:bottom w:val="none" w:sz="0" w:space="0" w:color="auto"/>
                        <w:right w:val="none" w:sz="0" w:space="0" w:color="auto"/>
                      </w:divBdr>
                      <w:divsChild>
                        <w:div w:id="5885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820186">
      <w:bodyDiv w:val="1"/>
      <w:marLeft w:val="0"/>
      <w:marRight w:val="0"/>
      <w:marTop w:val="0"/>
      <w:marBottom w:val="0"/>
      <w:divBdr>
        <w:top w:val="none" w:sz="0" w:space="0" w:color="auto"/>
        <w:left w:val="none" w:sz="0" w:space="0" w:color="auto"/>
        <w:bottom w:val="none" w:sz="0" w:space="0" w:color="auto"/>
        <w:right w:val="none" w:sz="0" w:space="0" w:color="auto"/>
      </w:divBdr>
      <w:divsChild>
        <w:div w:id="1007245674">
          <w:marLeft w:val="0"/>
          <w:marRight w:val="0"/>
          <w:marTop w:val="300"/>
          <w:marBottom w:val="0"/>
          <w:divBdr>
            <w:top w:val="none" w:sz="0" w:space="0" w:color="auto"/>
            <w:left w:val="none" w:sz="0" w:space="0" w:color="auto"/>
            <w:bottom w:val="none" w:sz="0" w:space="0" w:color="auto"/>
            <w:right w:val="none" w:sz="0" w:space="0" w:color="auto"/>
          </w:divBdr>
        </w:div>
      </w:divsChild>
    </w:div>
    <w:div w:id="1985347769">
      <w:bodyDiv w:val="1"/>
      <w:marLeft w:val="0"/>
      <w:marRight w:val="0"/>
      <w:marTop w:val="0"/>
      <w:marBottom w:val="0"/>
      <w:divBdr>
        <w:top w:val="none" w:sz="0" w:space="0" w:color="auto"/>
        <w:left w:val="none" w:sz="0" w:space="0" w:color="auto"/>
        <w:bottom w:val="none" w:sz="0" w:space="0" w:color="auto"/>
        <w:right w:val="none" w:sz="0" w:space="0" w:color="auto"/>
      </w:divBdr>
      <w:divsChild>
        <w:div w:id="386145486">
          <w:marLeft w:val="0"/>
          <w:marRight w:val="0"/>
          <w:marTop w:val="0"/>
          <w:marBottom w:val="480"/>
          <w:divBdr>
            <w:top w:val="none" w:sz="0" w:space="0" w:color="auto"/>
            <w:left w:val="none" w:sz="0" w:space="0" w:color="auto"/>
            <w:bottom w:val="none" w:sz="0" w:space="0" w:color="auto"/>
            <w:right w:val="none" w:sz="0" w:space="0" w:color="auto"/>
          </w:divBdr>
          <w:divsChild>
            <w:div w:id="1095439759">
              <w:marLeft w:val="0"/>
              <w:marRight w:val="0"/>
              <w:marTop w:val="100"/>
              <w:marBottom w:val="0"/>
              <w:divBdr>
                <w:top w:val="none" w:sz="0" w:space="0" w:color="auto"/>
                <w:left w:val="none" w:sz="0" w:space="0" w:color="auto"/>
                <w:bottom w:val="none" w:sz="0" w:space="0" w:color="auto"/>
                <w:right w:val="none" w:sz="0" w:space="0" w:color="auto"/>
              </w:divBdr>
              <w:divsChild>
                <w:div w:id="113527658">
                  <w:marLeft w:val="0"/>
                  <w:marRight w:val="0"/>
                  <w:marTop w:val="0"/>
                  <w:marBottom w:val="90"/>
                  <w:divBdr>
                    <w:top w:val="none" w:sz="0" w:space="0" w:color="auto"/>
                    <w:left w:val="none" w:sz="0" w:space="0" w:color="auto"/>
                    <w:bottom w:val="none" w:sz="0" w:space="0" w:color="auto"/>
                    <w:right w:val="none" w:sz="0" w:space="0" w:color="auto"/>
                  </w:divBdr>
                  <w:divsChild>
                    <w:div w:id="133835838">
                      <w:marLeft w:val="0"/>
                      <w:marRight w:val="360"/>
                      <w:marTop w:val="0"/>
                      <w:marBottom w:val="0"/>
                      <w:divBdr>
                        <w:top w:val="none" w:sz="0" w:space="0" w:color="auto"/>
                        <w:left w:val="none" w:sz="0" w:space="0" w:color="auto"/>
                        <w:bottom w:val="none" w:sz="0" w:space="0" w:color="auto"/>
                        <w:right w:val="none" w:sz="0" w:space="0" w:color="auto"/>
                      </w:divBdr>
                    </w:div>
                    <w:div w:id="17461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39939">
          <w:marLeft w:val="0"/>
          <w:marRight w:val="0"/>
          <w:marTop w:val="0"/>
          <w:marBottom w:val="0"/>
          <w:divBdr>
            <w:top w:val="none" w:sz="0" w:space="0" w:color="auto"/>
            <w:left w:val="none" w:sz="0" w:space="0" w:color="auto"/>
            <w:bottom w:val="none" w:sz="0" w:space="0" w:color="auto"/>
            <w:right w:val="none" w:sz="0" w:space="0" w:color="auto"/>
          </w:divBdr>
        </w:div>
      </w:divsChild>
    </w:div>
    <w:div w:id="2084646874">
      <w:bodyDiv w:val="1"/>
      <w:marLeft w:val="0"/>
      <w:marRight w:val="0"/>
      <w:marTop w:val="0"/>
      <w:marBottom w:val="0"/>
      <w:divBdr>
        <w:top w:val="none" w:sz="0" w:space="0" w:color="auto"/>
        <w:left w:val="none" w:sz="0" w:space="0" w:color="auto"/>
        <w:bottom w:val="none" w:sz="0" w:space="0" w:color="auto"/>
        <w:right w:val="none" w:sz="0" w:space="0" w:color="auto"/>
      </w:divBdr>
      <w:divsChild>
        <w:div w:id="96370232">
          <w:marLeft w:val="0"/>
          <w:marRight w:val="0"/>
          <w:marTop w:val="600"/>
          <w:marBottom w:val="0"/>
          <w:divBdr>
            <w:top w:val="none" w:sz="0" w:space="0" w:color="auto"/>
            <w:left w:val="none" w:sz="0" w:space="0" w:color="auto"/>
            <w:bottom w:val="none" w:sz="0" w:space="0" w:color="auto"/>
            <w:right w:val="none" w:sz="0" w:space="0" w:color="auto"/>
          </w:divBdr>
        </w:div>
        <w:div w:id="1741823555">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C29EA2E8141119FCBF0CD805BBBAD263812F781057450FB07B086DA1B348A360D919A6D8981A85EC3F3FEFS3ZC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uradm@rambl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consultantplus://offline/ref=55C29EA2E8141119FCBF0CD805BBBAD263812F781057450FB07B086DA1B348A360D919A6D8981A85EC3F3DEBS3Z2G" TargetMode="External"/><Relationship Id="rId4" Type="http://schemas.openxmlformats.org/officeDocument/2006/relationships/settings" Target="settings.xml"/><Relationship Id="rId9" Type="http://schemas.openxmlformats.org/officeDocument/2006/relationships/hyperlink" Target="consultantplus://offline/ref=7A5EE7CEF78D2F6EAE520820462567C456FCBDD09F7C1C469C0105DCD9EC7A54B05A8D93C9C15C7658C8673BAF9D9A85BFA842E2EEE3V3O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19328-83C6-48F2-8318-C33338CD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238</Pages>
  <Words>98246</Words>
  <Characters>560004</Characters>
  <Application>Microsoft Office Word</Application>
  <DocSecurity>0</DocSecurity>
  <Lines>4666</Lines>
  <Paragraphs>1313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Байдикова Татьяна Александровна</cp:lastModifiedBy>
  <cp:revision>30</cp:revision>
  <cp:lastPrinted>2024-05-27T04:45:00Z</cp:lastPrinted>
  <dcterms:created xsi:type="dcterms:W3CDTF">2024-05-27T01:52:00Z</dcterms:created>
  <dcterms:modified xsi:type="dcterms:W3CDTF">2025-05-06T02:29:00Z</dcterms:modified>
</cp:coreProperties>
</file>